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761" w:rsidRPr="003C64E2" w:rsidRDefault="00884761" w:rsidP="00884761">
      <w:pPr>
        <w:spacing w:after="0" w:line="360" w:lineRule="auto"/>
        <w:rPr>
          <w:rFonts w:ascii="Times New Roman" w:hAnsi="Times New Roman"/>
          <w:b/>
          <w:sz w:val="44"/>
          <w:szCs w:val="44"/>
          <w:lang w:val="uk-UA"/>
        </w:rPr>
      </w:pPr>
    </w:p>
    <w:p w:rsidR="00884761" w:rsidRPr="003C64E2" w:rsidRDefault="00884761" w:rsidP="00884761">
      <w:pPr>
        <w:spacing w:after="0" w:line="360" w:lineRule="auto"/>
        <w:jc w:val="center"/>
        <w:rPr>
          <w:rFonts w:ascii="Times New Roman" w:hAnsi="Times New Roman"/>
          <w:b/>
          <w:sz w:val="44"/>
          <w:szCs w:val="44"/>
          <w:lang w:val="uk-UA"/>
        </w:rPr>
      </w:pPr>
    </w:p>
    <w:p w:rsidR="009B716C" w:rsidRPr="003C64E2" w:rsidRDefault="009B716C" w:rsidP="009B716C">
      <w:pPr>
        <w:spacing w:after="0" w:line="360" w:lineRule="auto"/>
        <w:jc w:val="center"/>
        <w:rPr>
          <w:rFonts w:ascii="Times New Roman" w:hAnsi="Times New Roman"/>
          <w:b/>
          <w:sz w:val="44"/>
          <w:szCs w:val="44"/>
          <w:lang w:val="uk-UA"/>
        </w:rPr>
      </w:pPr>
      <w:r w:rsidRPr="003C64E2">
        <w:rPr>
          <w:rFonts w:ascii="Times New Roman" w:hAnsi="Times New Roman"/>
          <w:b/>
          <w:sz w:val="44"/>
          <w:szCs w:val="44"/>
          <w:lang w:val="uk-UA"/>
        </w:rPr>
        <w:t>ЗВІТ</w:t>
      </w:r>
    </w:p>
    <w:p w:rsidR="009B716C" w:rsidRPr="003C64E2" w:rsidRDefault="009B716C" w:rsidP="009B716C">
      <w:pPr>
        <w:spacing w:after="0" w:line="360" w:lineRule="auto"/>
        <w:jc w:val="center"/>
        <w:rPr>
          <w:rFonts w:ascii="Times New Roman" w:hAnsi="Times New Roman"/>
          <w:b/>
          <w:sz w:val="44"/>
          <w:szCs w:val="44"/>
          <w:lang w:val="uk-UA"/>
        </w:rPr>
      </w:pPr>
      <w:r w:rsidRPr="003C64E2">
        <w:rPr>
          <w:rFonts w:ascii="Times New Roman" w:hAnsi="Times New Roman"/>
          <w:b/>
          <w:sz w:val="44"/>
          <w:szCs w:val="44"/>
          <w:lang w:val="uk-UA"/>
        </w:rPr>
        <w:t>представника Національної ради України</w:t>
      </w:r>
    </w:p>
    <w:p w:rsidR="009B716C" w:rsidRPr="003C64E2" w:rsidRDefault="009B716C" w:rsidP="009B716C">
      <w:pPr>
        <w:spacing w:after="0" w:line="360" w:lineRule="auto"/>
        <w:jc w:val="center"/>
        <w:rPr>
          <w:rFonts w:ascii="Times New Roman" w:hAnsi="Times New Roman"/>
          <w:b/>
          <w:sz w:val="44"/>
          <w:szCs w:val="44"/>
          <w:lang w:val="uk-UA"/>
        </w:rPr>
      </w:pPr>
      <w:r w:rsidRPr="003C64E2">
        <w:rPr>
          <w:rFonts w:ascii="Times New Roman" w:hAnsi="Times New Roman"/>
          <w:b/>
          <w:sz w:val="44"/>
          <w:szCs w:val="44"/>
          <w:lang w:val="uk-UA"/>
        </w:rPr>
        <w:t>з питань телебачення і радіомовлення</w:t>
      </w:r>
    </w:p>
    <w:p w:rsidR="009B716C" w:rsidRPr="003C64E2" w:rsidRDefault="009B716C" w:rsidP="009B716C">
      <w:pPr>
        <w:spacing w:after="0" w:line="360" w:lineRule="auto"/>
        <w:jc w:val="center"/>
        <w:rPr>
          <w:rFonts w:ascii="Times New Roman" w:hAnsi="Times New Roman"/>
          <w:b/>
          <w:sz w:val="44"/>
          <w:szCs w:val="44"/>
          <w:lang w:val="uk-UA"/>
        </w:rPr>
      </w:pPr>
      <w:r w:rsidRPr="003C64E2">
        <w:rPr>
          <w:rFonts w:ascii="Times New Roman" w:hAnsi="Times New Roman"/>
          <w:b/>
          <w:sz w:val="44"/>
          <w:szCs w:val="44"/>
          <w:lang w:val="uk-UA"/>
        </w:rPr>
        <w:t>у Донецькій області</w:t>
      </w:r>
    </w:p>
    <w:p w:rsidR="009B716C" w:rsidRPr="003C64E2" w:rsidRDefault="009B716C" w:rsidP="009B716C">
      <w:pPr>
        <w:spacing w:after="0" w:line="360" w:lineRule="auto"/>
        <w:jc w:val="center"/>
        <w:rPr>
          <w:rFonts w:ascii="Times New Roman" w:hAnsi="Times New Roman"/>
          <w:b/>
          <w:sz w:val="44"/>
          <w:szCs w:val="44"/>
          <w:lang w:val="uk-UA"/>
        </w:rPr>
      </w:pPr>
      <w:proofErr w:type="spellStart"/>
      <w:r w:rsidRPr="003C64E2">
        <w:rPr>
          <w:rFonts w:ascii="Times New Roman" w:hAnsi="Times New Roman"/>
          <w:b/>
          <w:sz w:val="44"/>
          <w:szCs w:val="44"/>
          <w:lang w:val="uk-UA"/>
        </w:rPr>
        <w:t>Толстогузова</w:t>
      </w:r>
      <w:proofErr w:type="spellEnd"/>
      <w:r w:rsidRPr="003C64E2">
        <w:rPr>
          <w:rFonts w:ascii="Times New Roman" w:hAnsi="Times New Roman"/>
          <w:b/>
          <w:sz w:val="44"/>
          <w:szCs w:val="44"/>
          <w:lang w:val="uk-UA"/>
        </w:rPr>
        <w:t xml:space="preserve"> Олександра Володимировича</w:t>
      </w:r>
    </w:p>
    <w:p w:rsidR="009B716C" w:rsidRPr="003C64E2" w:rsidRDefault="009B716C" w:rsidP="009B716C">
      <w:pPr>
        <w:spacing w:after="0" w:line="360" w:lineRule="auto"/>
        <w:jc w:val="center"/>
        <w:rPr>
          <w:rFonts w:ascii="Times New Roman" w:hAnsi="Times New Roman"/>
          <w:b/>
          <w:sz w:val="44"/>
          <w:szCs w:val="44"/>
          <w:lang w:val="uk-UA"/>
        </w:rPr>
      </w:pPr>
      <w:r w:rsidRPr="003C64E2">
        <w:rPr>
          <w:rFonts w:ascii="Times New Roman" w:hAnsi="Times New Roman"/>
          <w:b/>
          <w:sz w:val="44"/>
          <w:szCs w:val="44"/>
          <w:lang w:val="uk-UA"/>
        </w:rPr>
        <w:t>за 2015 рік</w:t>
      </w:r>
    </w:p>
    <w:p w:rsidR="00884761" w:rsidRPr="003C64E2" w:rsidRDefault="00884761" w:rsidP="00884761">
      <w:pPr>
        <w:spacing w:after="0" w:line="360" w:lineRule="auto"/>
        <w:jc w:val="center"/>
        <w:rPr>
          <w:rFonts w:ascii="Times New Roman" w:hAnsi="Times New Roman"/>
          <w:b/>
          <w:i/>
          <w:sz w:val="44"/>
          <w:szCs w:val="44"/>
          <w:lang w:val="uk-UA"/>
        </w:rPr>
      </w:pPr>
    </w:p>
    <w:p w:rsidR="00884761" w:rsidRPr="003C64E2" w:rsidRDefault="00884761" w:rsidP="00884761">
      <w:pPr>
        <w:spacing w:after="0" w:line="360" w:lineRule="auto"/>
        <w:jc w:val="both"/>
        <w:rPr>
          <w:rFonts w:ascii="Times New Roman" w:hAnsi="Times New Roman"/>
          <w:b/>
          <w:sz w:val="28"/>
          <w:szCs w:val="28"/>
          <w:lang w:val="uk-UA"/>
        </w:rPr>
      </w:pPr>
    </w:p>
    <w:p w:rsidR="00884761" w:rsidRPr="003C64E2" w:rsidRDefault="00884761" w:rsidP="00884761">
      <w:pPr>
        <w:spacing w:after="0" w:line="360" w:lineRule="auto"/>
        <w:ind w:firstLine="851"/>
        <w:jc w:val="both"/>
        <w:rPr>
          <w:rFonts w:ascii="Times New Roman" w:hAnsi="Times New Roman"/>
          <w:b/>
          <w:sz w:val="28"/>
          <w:szCs w:val="28"/>
          <w:lang w:val="uk-UA"/>
        </w:rPr>
      </w:pPr>
    </w:p>
    <w:p w:rsidR="00CD3E66" w:rsidRPr="003C64E2" w:rsidRDefault="00CD3E66" w:rsidP="00884761">
      <w:pPr>
        <w:spacing w:after="0" w:line="360" w:lineRule="auto"/>
        <w:ind w:firstLine="851"/>
        <w:jc w:val="both"/>
        <w:rPr>
          <w:rFonts w:ascii="Times New Roman" w:hAnsi="Times New Roman"/>
          <w:b/>
          <w:sz w:val="28"/>
          <w:szCs w:val="28"/>
          <w:lang w:val="uk-UA"/>
        </w:rPr>
      </w:pPr>
    </w:p>
    <w:p w:rsidR="00CD3E66" w:rsidRPr="003C64E2" w:rsidRDefault="00CD3E66" w:rsidP="00884761">
      <w:pPr>
        <w:spacing w:after="0" w:line="360" w:lineRule="auto"/>
        <w:ind w:firstLine="851"/>
        <w:jc w:val="both"/>
        <w:rPr>
          <w:rFonts w:ascii="Times New Roman" w:hAnsi="Times New Roman"/>
          <w:b/>
          <w:sz w:val="28"/>
          <w:szCs w:val="28"/>
          <w:lang w:val="uk-UA"/>
        </w:rPr>
      </w:pPr>
    </w:p>
    <w:p w:rsidR="00CD3E66" w:rsidRPr="003C64E2" w:rsidRDefault="00CD3E66" w:rsidP="00884761">
      <w:pPr>
        <w:spacing w:after="0" w:line="360" w:lineRule="auto"/>
        <w:ind w:firstLine="851"/>
        <w:jc w:val="both"/>
        <w:rPr>
          <w:rFonts w:ascii="Times New Roman" w:hAnsi="Times New Roman"/>
          <w:b/>
          <w:sz w:val="28"/>
          <w:szCs w:val="28"/>
          <w:lang w:val="uk-UA"/>
        </w:rPr>
      </w:pPr>
    </w:p>
    <w:p w:rsidR="00884761" w:rsidRPr="003C64E2" w:rsidRDefault="00884761" w:rsidP="00884761">
      <w:pPr>
        <w:spacing w:after="0" w:line="240" w:lineRule="auto"/>
        <w:ind w:firstLine="851"/>
        <w:jc w:val="both"/>
        <w:rPr>
          <w:rFonts w:ascii="Times New Roman" w:hAnsi="Times New Roman"/>
          <w:b/>
          <w:sz w:val="28"/>
          <w:szCs w:val="28"/>
          <w:lang w:val="uk-UA"/>
        </w:rPr>
      </w:pPr>
    </w:p>
    <w:p w:rsidR="00884761" w:rsidRPr="003C64E2" w:rsidRDefault="00884761" w:rsidP="00884761">
      <w:pPr>
        <w:spacing w:after="0" w:line="240" w:lineRule="auto"/>
        <w:ind w:firstLine="851"/>
        <w:jc w:val="both"/>
        <w:rPr>
          <w:rFonts w:ascii="Times New Roman" w:hAnsi="Times New Roman"/>
          <w:b/>
          <w:sz w:val="28"/>
          <w:szCs w:val="28"/>
          <w:lang w:val="uk-UA"/>
        </w:rPr>
      </w:pPr>
    </w:p>
    <w:p w:rsidR="00884761" w:rsidRPr="003C64E2" w:rsidRDefault="00884761" w:rsidP="00884761">
      <w:pPr>
        <w:spacing w:after="0" w:line="240" w:lineRule="auto"/>
        <w:ind w:firstLine="851"/>
        <w:jc w:val="both"/>
        <w:rPr>
          <w:rFonts w:ascii="Times New Roman" w:hAnsi="Times New Roman"/>
          <w:b/>
          <w:sz w:val="28"/>
          <w:szCs w:val="28"/>
          <w:lang w:val="uk-UA"/>
        </w:rPr>
      </w:pPr>
    </w:p>
    <w:p w:rsidR="00884761" w:rsidRPr="003C64E2" w:rsidRDefault="00884761" w:rsidP="00884761">
      <w:pPr>
        <w:spacing w:after="0" w:line="240" w:lineRule="auto"/>
        <w:ind w:firstLine="851"/>
        <w:jc w:val="both"/>
        <w:rPr>
          <w:rFonts w:ascii="Times New Roman" w:hAnsi="Times New Roman"/>
          <w:b/>
          <w:sz w:val="28"/>
          <w:szCs w:val="28"/>
          <w:lang w:val="uk-UA"/>
        </w:rPr>
      </w:pPr>
    </w:p>
    <w:p w:rsidR="00884761" w:rsidRPr="003C64E2" w:rsidRDefault="00884761" w:rsidP="00884761">
      <w:pPr>
        <w:spacing w:after="0" w:line="240" w:lineRule="auto"/>
        <w:ind w:firstLine="851"/>
        <w:jc w:val="both"/>
        <w:rPr>
          <w:rFonts w:ascii="Times New Roman" w:hAnsi="Times New Roman"/>
          <w:b/>
          <w:sz w:val="28"/>
          <w:szCs w:val="28"/>
          <w:lang w:val="uk-UA"/>
        </w:rPr>
      </w:pPr>
    </w:p>
    <w:p w:rsidR="00884761" w:rsidRPr="003C64E2" w:rsidRDefault="00884761" w:rsidP="00884761">
      <w:pPr>
        <w:spacing w:after="0" w:line="240" w:lineRule="auto"/>
        <w:ind w:firstLine="851"/>
        <w:jc w:val="both"/>
        <w:rPr>
          <w:rFonts w:ascii="Times New Roman" w:hAnsi="Times New Roman"/>
          <w:b/>
          <w:sz w:val="28"/>
          <w:szCs w:val="28"/>
          <w:lang w:val="uk-UA"/>
        </w:rPr>
      </w:pPr>
    </w:p>
    <w:p w:rsidR="00884761" w:rsidRPr="003C64E2" w:rsidRDefault="00884761" w:rsidP="00884761">
      <w:pPr>
        <w:spacing w:after="0" w:line="240" w:lineRule="auto"/>
        <w:ind w:firstLine="851"/>
        <w:jc w:val="both"/>
        <w:rPr>
          <w:rFonts w:ascii="Times New Roman" w:hAnsi="Times New Roman"/>
          <w:b/>
          <w:sz w:val="28"/>
          <w:szCs w:val="28"/>
          <w:lang w:val="uk-UA"/>
        </w:rPr>
      </w:pPr>
    </w:p>
    <w:p w:rsidR="00884761" w:rsidRPr="003C64E2" w:rsidRDefault="00884761" w:rsidP="00884761">
      <w:pPr>
        <w:spacing w:after="0" w:line="240" w:lineRule="auto"/>
        <w:jc w:val="both"/>
        <w:rPr>
          <w:rFonts w:ascii="Times New Roman" w:hAnsi="Times New Roman"/>
          <w:b/>
          <w:sz w:val="28"/>
          <w:szCs w:val="28"/>
          <w:lang w:val="uk-UA"/>
        </w:rPr>
      </w:pPr>
    </w:p>
    <w:p w:rsidR="0038401D" w:rsidRPr="003C64E2" w:rsidRDefault="007A054E" w:rsidP="003B7474">
      <w:pPr>
        <w:numPr>
          <w:ilvl w:val="0"/>
          <w:numId w:val="1"/>
        </w:numPr>
        <w:tabs>
          <w:tab w:val="clear" w:pos="720"/>
          <w:tab w:val="left" w:pos="900"/>
        </w:tabs>
        <w:spacing w:after="0" w:line="240" w:lineRule="auto"/>
        <w:ind w:left="0" w:firstLine="851"/>
        <w:jc w:val="both"/>
        <w:rPr>
          <w:rFonts w:ascii="Times New Roman" w:hAnsi="Times New Roman"/>
          <w:b/>
          <w:sz w:val="28"/>
          <w:szCs w:val="28"/>
          <w:lang w:val="uk-UA"/>
        </w:rPr>
      </w:pPr>
      <w:r w:rsidRPr="003C64E2">
        <w:rPr>
          <w:rFonts w:ascii="Times New Roman" w:hAnsi="Times New Roman"/>
          <w:b/>
          <w:sz w:val="28"/>
          <w:szCs w:val="28"/>
          <w:lang w:val="uk-UA"/>
        </w:rPr>
        <w:t>В</w:t>
      </w:r>
      <w:r w:rsidR="007804A6" w:rsidRPr="003C64E2">
        <w:rPr>
          <w:rFonts w:ascii="Times New Roman" w:hAnsi="Times New Roman"/>
          <w:b/>
          <w:sz w:val="28"/>
          <w:szCs w:val="28"/>
          <w:lang w:val="uk-UA"/>
        </w:rPr>
        <w:t>ступ</w:t>
      </w:r>
    </w:p>
    <w:p w:rsidR="0038401D" w:rsidRPr="003C64E2" w:rsidRDefault="0038401D" w:rsidP="003B7474">
      <w:pPr>
        <w:tabs>
          <w:tab w:val="left" w:pos="900"/>
        </w:tabs>
        <w:spacing w:after="0" w:line="240" w:lineRule="auto"/>
        <w:ind w:firstLine="851"/>
        <w:jc w:val="both"/>
        <w:rPr>
          <w:rFonts w:ascii="Times New Roman" w:hAnsi="Times New Roman"/>
          <w:b/>
          <w:sz w:val="28"/>
          <w:szCs w:val="28"/>
          <w:u w:val="single"/>
          <w:lang w:val="uk-UA"/>
        </w:rPr>
      </w:pPr>
    </w:p>
    <w:p w:rsidR="00DD640D" w:rsidRPr="003C64E2" w:rsidRDefault="00DD640D" w:rsidP="00C6600C">
      <w:pPr>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 xml:space="preserve">Звіт про діяльність представника Національної ради </w:t>
      </w:r>
      <w:r w:rsidR="001165DD" w:rsidRPr="003C64E2">
        <w:rPr>
          <w:rFonts w:ascii="Times New Roman" w:hAnsi="Times New Roman"/>
          <w:sz w:val="28"/>
          <w:szCs w:val="28"/>
          <w:lang w:val="uk-UA"/>
        </w:rPr>
        <w:t>у</w:t>
      </w:r>
      <w:r w:rsidR="0040543D" w:rsidRPr="003C64E2">
        <w:rPr>
          <w:rFonts w:ascii="Times New Roman" w:hAnsi="Times New Roman"/>
          <w:sz w:val="28"/>
          <w:szCs w:val="28"/>
          <w:lang w:val="uk-UA"/>
        </w:rPr>
        <w:t xml:space="preserve"> Донецькій області за 2015</w:t>
      </w:r>
      <w:r w:rsidRPr="003C64E2">
        <w:rPr>
          <w:rFonts w:ascii="Times New Roman" w:hAnsi="Times New Roman"/>
          <w:sz w:val="28"/>
          <w:szCs w:val="28"/>
          <w:lang w:val="uk-UA"/>
        </w:rPr>
        <w:t xml:space="preserve"> р</w:t>
      </w:r>
      <w:r w:rsidR="003A78C2" w:rsidRPr="003C64E2">
        <w:rPr>
          <w:rFonts w:ascii="Times New Roman" w:hAnsi="Times New Roman"/>
          <w:sz w:val="28"/>
          <w:szCs w:val="28"/>
          <w:lang w:val="uk-UA"/>
        </w:rPr>
        <w:t>ік</w:t>
      </w:r>
      <w:r w:rsidRPr="003C64E2">
        <w:rPr>
          <w:rFonts w:ascii="Times New Roman" w:hAnsi="Times New Roman"/>
          <w:sz w:val="28"/>
          <w:szCs w:val="28"/>
          <w:lang w:val="uk-UA"/>
        </w:rPr>
        <w:t xml:space="preserve"> складено </w:t>
      </w:r>
      <w:proofErr w:type="spellStart"/>
      <w:r w:rsidRPr="003C64E2">
        <w:rPr>
          <w:rFonts w:ascii="Times New Roman" w:hAnsi="Times New Roman"/>
          <w:sz w:val="28"/>
          <w:szCs w:val="28"/>
          <w:lang w:val="uk-UA"/>
        </w:rPr>
        <w:t>згіднозі</w:t>
      </w:r>
      <w:proofErr w:type="spellEnd"/>
      <w:r w:rsidRPr="003C64E2">
        <w:rPr>
          <w:rFonts w:ascii="Times New Roman" w:hAnsi="Times New Roman"/>
          <w:sz w:val="28"/>
          <w:szCs w:val="28"/>
          <w:lang w:val="uk-UA"/>
        </w:rPr>
        <w:t xml:space="preserve"> статтею 11 Закону України «Про Національну раду України з пита</w:t>
      </w:r>
      <w:r w:rsidR="00DC4395" w:rsidRPr="003C64E2">
        <w:rPr>
          <w:rFonts w:ascii="Times New Roman" w:hAnsi="Times New Roman"/>
          <w:sz w:val="28"/>
          <w:szCs w:val="28"/>
          <w:lang w:val="uk-UA"/>
        </w:rPr>
        <w:t xml:space="preserve">нь телебачення і радіомовлення». </w:t>
      </w:r>
    </w:p>
    <w:p w:rsidR="00B36E79" w:rsidRPr="003C64E2" w:rsidRDefault="00B36E79" w:rsidP="00C6600C">
      <w:pPr>
        <w:spacing w:after="0" w:line="240" w:lineRule="auto"/>
        <w:ind w:firstLine="720"/>
        <w:contextualSpacing/>
        <w:jc w:val="both"/>
        <w:rPr>
          <w:rFonts w:ascii="Times New Roman" w:hAnsi="Times New Roman"/>
          <w:sz w:val="28"/>
          <w:szCs w:val="28"/>
          <w:lang w:val="uk-UA"/>
        </w:rPr>
      </w:pPr>
      <w:r w:rsidRPr="003C64E2">
        <w:rPr>
          <w:rFonts w:ascii="Times New Roman" w:hAnsi="Times New Roman"/>
          <w:sz w:val="28"/>
          <w:szCs w:val="28"/>
          <w:lang w:val="uk-UA" w:eastAsia="ru-RU"/>
        </w:rPr>
        <w:t xml:space="preserve">За кількістю телерадіоорганізацій Донецька область посідає </w:t>
      </w:r>
      <w:r w:rsidR="00147257" w:rsidRPr="003C64E2">
        <w:rPr>
          <w:rFonts w:ascii="Times New Roman" w:hAnsi="Times New Roman"/>
          <w:sz w:val="28"/>
          <w:szCs w:val="28"/>
          <w:lang w:val="uk-UA" w:eastAsia="ru-RU"/>
        </w:rPr>
        <w:t>перше</w:t>
      </w:r>
      <w:r w:rsidRPr="003C64E2">
        <w:rPr>
          <w:rFonts w:ascii="Times New Roman" w:hAnsi="Times New Roman"/>
          <w:sz w:val="28"/>
          <w:szCs w:val="28"/>
          <w:lang w:val="uk-UA" w:eastAsia="ru-RU"/>
        </w:rPr>
        <w:t xml:space="preserve"> місце в Україні</w:t>
      </w:r>
      <w:r w:rsidR="00147257" w:rsidRPr="003C64E2">
        <w:rPr>
          <w:rFonts w:ascii="Times New Roman" w:hAnsi="Times New Roman"/>
          <w:sz w:val="28"/>
          <w:szCs w:val="28"/>
          <w:lang w:val="uk-UA" w:eastAsia="ru-RU"/>
        </w:rPr>
        <w:t xml:space="preserve"> серед областей</w:t>
      </w:r>
      <w:r w:rsidRPr="003C64E2">
        <w:rPr>
          <w:rFonts w:ascii="Times New Roman" w:hAnsi="Times New Roman"/>
          <w:sz w:val="28"/>
          <w:szCs w:val="28"/>
          <w:lang w:val="uk-UA" w:eastAsia="ru-RU"/>
        </w:rPr>
        <w:t xml:space="preserve"> (близько </w:t>
      </w:r>
      <w:r w:rsidR="00147257" w:rsidRPr="003C64E2">
        <w:rPr>
          <w:rFonts w:ascii="Times New Roman" w:hAnsi="Times New Roman"/>
          <w:sz w:val="28"/>
          <w:szCs w:val="28"/>
          <w:lang w:val="uk-UA" w:eastAsia="ru-RU"/>
        </w:rPr>
        <w:t>10</w:t>
      </w:r>
      <w:r w:rsidRPr="003C64E2">
        <w:rPr>
          <w:rFonts w:ascii="Times New Roman" w:hAnsi="Times New Roman"/>
          <w:sz w:val="28"/>
          <w:szCs w:val="28"/>
          <w:lang w:val="uk-UA" w:eastAsia="ru-RU"/>
        </w:rPr>
        <w:t xml:space="preserve">% від загальної кількості </w:t>
      </w:r>
      <w:r w:rsidR="00EF62CD" w:rsidRPr="003C64E2">
        <w:rPr>
          <w:rFonts w:ascii="Times New Roman" w:hAnsi="Times New Roman"/>
          <w:sz w:val="28"/>
          <w:szCs w:val="28"/>
          <w:lang w:val="uk-UA" w:eastAsia="ru-RU"/>
        </w:rPr>
        <w:t xml:space="preserve">зареєстрованих </w:t>
      </w:r>
      <w:r w:rsidRPr="003C64E2">
        <w:rPr>
          <w:rFonts w:ascii="Times New Roman" w:hAnsi="Times New Roman"/>
          <w:sz w:val="28"/>
          <w:szCs w:val="28"/>
          <w:lang w:val="uk-UA" w:eastAsia="ru-RU"/>
        </w:rPr>
        <w:t>телерадіоорганізацій в Україні).</w:t>
      </w:r>
    </w:p>
    <w:p w:rsidR="001956E6" w:rsidRPr="003C64E2" w:rsidRDefault="00DD640D" w:rsidP="001956E6">
      <w:pPr>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lastRenderedPageBreak/>
        <w:t xml:space="preserve">У звітному періоді пріоритетними завданнями представника Національної ради </w:t>
      </w:r>
      <w:r w:rsidR="0045684E" w:rsidRPr="003C64E2">
        <w:rPr>
          <w:rFonts w:ascii="Times New Roman" w:hAnsi="Times New Roman"/>
          <w:sz w:val="28"/>
          <w:szCs w:val="28"/>
          <w:lang w:val="uk-UA"/>
        </w:rPr>
        <w:t>у Донецькій</w:t>
      </w:r>
      <w:r w:rsidRPr="003C64E2">
        <w:rPr>
          <w:rFonts w:ascii="Times New Roman" w:hAnsi="Times New Roman"/>
          <w:sz w:val="28"/>
          <w:szCs w:val="28"/>
          <w:lang w:val="uk-UA"/>
        </w:rPr>
        <w:t xml:space="preserve"> області та його секретаріату </w:t>
      </w:r>
      <w:proofErr w:type="spellStart"/>
      <w:r w:rsidR="008873C7" w:rsidRPr="003C64E2">
        <w:rPr>
          <w:rFonts w:ascii="Times New Roman" w:hAnsi="Times New Roman"/>
          <w:sz w:val="28"/>
          <w:szCs w:val="28"/>
          <w:lang w:val="uk-UA"/>
        </w:rPr>
        <w:t>залишалисянагляд</w:t>
      </w:r>
      <w:proofErr w:type="spellEnd"/>
      <w:r w:rsidR="008873C7" w:rsidRPr="003C64E2">
        <w:rPr>
          <w:rFonts w:ascii="Times New Roman" w:hAnsi="Times New Roman"/>
          <w:sz w:val="28"/>
          <w:szCs w:val="28"/>
          <w:lang w:val="uk-UA"/>
        </w:rPr>
        <w:t xml:space="preserve"> за дотриманням вимог законодавства у сфері телерадіомовлення та умов ліцензій телерадіоорганізаціями та провайдерами програмної послуги області, виконання ними рішень Національної ради; здійснення планових</w:t>
      </w:r>
      <w:r w:rsidR="007D0E58" w:rsidRPr="003C64E2">
        <w:rPr>
          <w:rFonts w:ascii="Times New Roman" w:hAnsi="Times New Roman"/>
          <w:sz w:val="28"/>
          <w:szCs w:val="28"/>
          <w:lang w:val="uk-UA"/>
        </w:rPr>
        <w:t xml:space="preserve"> моніторингів </w:t>
      </w:r>
      <w:r w:rsidR="008873C7" w:rsidRPr="003C64E2">
        <w:rPr>
          <w:rFonts w:ascii="Times New Roman" w:hAnsi="Times New Roman"/>
          <w:sz w:val="28"/>
          <w:szCs w:val="28"/>
          <w:lang w:val="uk-UA"/>
        </w:rPr>
        <w:t xml:space="preserve">та позапланових перевірок; здійснення добових та/або </w:t>
      </w:r>
      <w:r w:rsidR="00DC4395" w:rsidRPr="003C64E2">
        <w:rPr>
          <w:rFonts w:ascii="Times New Roman" w:hAnsi="Times New Roman"/>
          <w:sz w:val="28"/>
          <w:szCs w:val="28"/>
          <w:lang w:val="uk-UA"/>
        </w:rPr>
        <w:t xml:space="preserve">вибіркових </w:t>
      </w:r>
      <w:r w:rsidR="008873C7" w:rsidRPr="003C64E2">
        <w:rPr>
          <w:rFonts w:ascii="Times New Roman" w:hAnsi="Times New Roman"/>
          <w:sz w:val="28"/>
          <w:szCs w:val="28"/>
          <w:lang w:val="uk-UA"/>
        </w:rPr>
        <w:t xml:space="preserve"> моніторингів діяльності </w:t>
      </w:r>
      <w:r w:rsidR="00E84E6B" w:rsidRPr="003C64E2">
        <w:rPr>
          <w:rFonts w:ascii="Times New Roman" w:hAnsi="Times New Roman"/>
          <w:sz w:val="28"/>
          <w:szCs w:val="28"/>
          <w:lang w:val="uk-UA"/>
        </w:rPr>
        <w:t>телерадіоорганізацій</w:t>
      </w:r>
      <w:r w:rsidR="008873C7" w:rsidRPr="003C64E2">
        <w:rPr>
          <w:rFonts w:ascii="Times New Roman" w:hAnsi="Times New Roman"/>
          <w:sz w:val="28"/>
          <w:szCs w:val="28"/>
          <w:lang w:val="uk-UA"/>
        </w:rPr>
        <w:t>; виконання розпоряджень і доручень керівництва Національної ради та її апарату</w:t>
      </w:r>
      <w:r w:rsidR="005E3816" w:rsidRPr="003C64E2">
        <w:rPr>
          <w:rFonts w:ascii="Times New Roman" w:hAnsi="Times New Roman"/>
          <w:sz w:val="28"/>
          <w:szCs w:val="28"/>
          <w:lang w:val="uk-UA"/>
        </w:rPr>
        <w:t xml:space="preserve">; відстеження змін у </w:t>
      </w:r>
      <w:proofErr w:type="spellStart"/>
      <w:r w:rsidR="005E3816" w:rsidRPr="003C64E2">
        <w:rPr>
          <w:rFonts w:ascii="Times New Roman" w:hAnsi="Times New Roman"/>
          <w:sz w:val="28"/>
          <w:szCs w:val="28"/>
          <w:lang w:val="uk-UA"/>
        </w:rPr>
        <w:t>телерадіо</w:t>
      </w:r>
      <w:r w:rsidR="00DC4395" w:rsidRPr="003C64E2">
        <w:rPr>
          <w:rFonts w:ascii="Times New Roman" w:hAnsi="Times New Roman"/>
          <w:sz w:val="28"/>
          <w:szCs w:val="28"/>
          <w:lang w:val="uk-UA"/>
        </w:rPr>
        <w:t>просторі</w:t>
      </w:r>
      <w:proofErr w:type="spellEnd"/>
      <w:r w:rsidR="00DC4395" w:rsidRPr="003C64E2">
        <w:rPr>
          <w:rFonts w:ascii="Times New Roman" w:hAnsi="Times New Roman"/>
          <w:sz w:val="28"/>
          <w:szCs w:val="28"/>
          <w:lang w:val="uk-UA"/>
        </w:rPr>
        <w:t xml:space="preserve"> Донецької області (як на звільненій території, так і на окупованій)</w:t>
      </w:r>
      <w:r w:rsidR="00DA398E" w:rsidRPr="003C64E2">
        <w:rPr>
          <w:rFonts w:ascii="Times New Roman" w:hAnsi="Times New Roman"/>
          <w:sz w:val="28"/>
          <w:szCs w:val="28"/>
          <w:lang w:val="uk-UA"/>
        </w:rPr>
        <w:t xml:space="preserve"> та оперативне інформування щодо них центральний апарат Національної ради.</w:t>
      </w:r>
    </w:p>
    <w:p w:rsidR="00056260" w:rsidRPr="003C64E2" w:rsidRDefault="00DA398E" w:rsidP="00C6600C">
      <w:pPr>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У центрі уваги представника також було виявлення у багатоканальних мережах провайдерів програм</w:t>
      </w:r>
      <w:r w:rsidR="00325C38" w:rsidRPr="003C64E2">
        <w:rPr>
          <w:rFonts w:ascii="Times New Roman" w:hAnsi="Times New Roman"/>
          <w:sz w:val="28"/>
          <w:szCs w:val="28"/>
          <w:lang w:val="uk-UA"/>
        </w:rPr>
        <w:t>ної послуги програм</w:t>
      </w:r>
      <w:r w:rsidRPr="003C64E2">
        <w:rPr>
          <w:rFonts w:ascii="Times New Roman" w:hAnsi="Times New Roman"/>
          <w:sz w:val="28"/>
          <w:szCs w:val="28"/>
          <w:lang w:val="uk-UA"/>
        </w:rPr>
        <w:t>, що не відповідають вимогам Рішення РНБО України від 1 березня 2014 року «Про невідкладні заходи щодо забезпечення національної безпеки, суверенітету і територ</w:t>
      </w:r>
      <w:r w:rsidR="00CD3E66" w:rsidRPr="003C64E2">
        <w:rPr>
          <w:rFonts w:ascii="Times New Roman" w:hAnsi="Times New Roman"/>
          <w:sz w:val="28"/>
          <w:szCs w:val="28"/>
          <w:lang w:val="uk-UA"/>
        </w:rPr>
        <w:t>іальної цілісності України» та р</w:t>
      </w:r>
      <w:r w:rsidRPr="003C64E2">
        <w:rPr>
          <w:rFonts w:ascii="Times New Roman" w:hAnsi="Times New Roman"/>
          <w:sz w:val="28"/>
          <w:szCs w:val="28"/>
          <w:lang w:val="uk-UA"/>
        </w:rPr>
        <w:t>ішень Національної ради щодо відповідності іноземних програм вимогам Європейської конвенції про транскордонне телебачення та чинному законодавству України.</w:t>
      </w:r>
    </w:p>
    <w:p w:rsidR="00DA398E" w:rsidRPr="003C64E2" w:rsidRDefault="00DA398E" w:rsidP="00C6600C">
      <w:pPr>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 xml:space="preserve">Одним із головних напрямків роботи представника у 2015 році було </w:t>
      </w:r>
      <w:r w:rsidRPr="003C64E2">
        <w:rPr>
          <w:rFonts w:ascii="Times New Roman" w:hAnsi="Times New Roman"/>
          <w:noProof/>
          <w:sz w:val="28"/>
          <w:szCs w:val="28"/>
          <w:lang w:val="uk-UA"/>
        </w:rPr>
        <w:t>виконання наглядових повноважень під час проведення виборчої кампанії з чергових місцевих виборів міських голів та депутатів міських та сел</w:t>
      </w:r>
      <w:r w:rsidR="0089430E" w:rsidRPr="003C64E2">
        <w:rPr>
          <w:rFonts w:ascii="Times New Roman" w:hAnsi="Times New Roman"/>
          <w:noProof/>
          <w:sz w:val="28"/>
          <w:szCs w:val="28"/>
          <w:lang w:val="uk-UA"/>
        </w:rPr>
        <w:t>и</w:t>
      </w:r>
      <w:r w:rsidRPr="003C64E2">
        <w:rPr>
          <w:rFonts w:ascii="Times New Roman" w:hAnsi="Times New Roman"/>
          <w:noProof/>
          <w:sz w:val="28"/>
          <w:szCs w:val="28"/>
          <w:lang w:val="uk-UA"/>
        </w:rPr>
        <w:t>щних рад.</w:t>
      </w:r>
    </w:p>
    <w:p w:rsidR="007D0E58" w:rsidRPr="003C64E2" w:rsidRDefault="00A44C59" w:rsidP="00C6600C">
      <w:pPr>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С</w:t>
      </w:r>
      <w:r w:rsidR="0014036E" w:rsidRPr="003C64E2">
        <w:rPr>
          <w:rFonts w:ascii="Times New Roman" w:hAnsi="Times New Roman"/>
          <w:sz w:val="28"/>
          <w:szCs w:val="28"/>
          <w:lang w:val="uk-UA"/>
        </w:rPr>
        <w:t xml:space="preserve">лід зазначити, що специфіка роботи представника Національної ради та його секретаріату </w:t>
      </w:r>
      <w:r w:rsidR="00281907" w:rsidRPr="003C64E2">
        <w:rPr>
          <w:rFonts w:ascii="Times New Roman" w:hAnsi="Times New Roman"/>
          <w:sz w:val="28"/>
          <w:szCs w:val="28"/>
          <w:lang w:val="uk-UA"/>
        </w:rPr>
        <w:t>в</w:t>
      </w:r>
      <w:r w:rsidR="0014036E" w:rsidRPr="003C64E2">
        <w:rPr>
          <w:rFonts w:ascii="Times New Roman" w:hAnsi="Times New Roman"/>
          <w:sz w:val="28"/>
          <w:szCs w:val="28"/>
          <w:lang w:val="uk-UA"/>
        </w:rPr>
        <w:t xml:space="preserve"> 2015 році </w:t>
      </w:r>
      <w:r w:rsidR="005E3816" w:rsidRPr="003C64E2">
        <w:rPr>
          <w:rFonts w:ascii="Times New Roman" w:hAnsi="Times New Roman"/>
          <w:sz w:val="28"/>
          <w:szCs w:val="28"/>
          <w:lang w:val="uk-UA"/>
        </w:rPr>
        <w:t xml:space="preserve">відрізняється </w:t>
      </w:r>
      <w:r w:rsidR="007D0E58" w:rsidRPr="003C64E2">
        <w:rPr>
          <w:rFonts w:ascii="Times New Roman" w:hAnsi="Times New Roman"/>
          <w:sz w:val="28"/>
          <w:szCs w:val="28"/>
          <w:lang w:val="uk-UA"/>
        </w:rPr>
        <w:t xml:space="preserve"> від умов минулих років</w:t>
      </w:r>
      <w:r w:rsidR="0014036E" w:rsidRPr="003C64E2">
        <w:rPr>
          <w:rFonts w:ascii="Times New Roman" w:hAnsi="Times New Roman"/>
          <w:sz w:val="28"/>
          <w:szCs w:val="28"/>
          <w:lang w:val="uk-UA"/>
        </w:rPr>
        <w:t>, оскільки значна кількість ТРО Донецької області залиша</w:t>
      </w:r>
      <w:r w:rsidR="00A61B8D" w:rsidRPr="003C64E2">
        <w:rPr>
          <w:rFonts w:ascii="Times New Roman" w:hAnsi="Times New Roman"/>
          <w:sz w:val="28"/>
          <w:szCs w:val="28"/>
          <w:lang w:val="uk-UA"/>
        </w:rPr>
        <w:t>є</w:t>
      </w:r>
      <w:r w:rsidR="0014036E" w:rsidRPr="003C64E2">
        <w:rPr>
          <w:rFonts w:ascii="Times New Roman" w:hAnsi="Times New Roman"/>
          <w:sz w:val="28"/>
          <w:szCs w:val="28"/>
          <w:lang w:val="uk-UA"/>
        </w:rPr>
        <w:t>ться на територі</w:t>
      </w:r>
      <w:r w:rsidR="00B44022" w:rsidRPr="003C64E2">
        <w:rPr>
          <w:rFonts w:ascii="Times New Roman" w:hAnsi="Times New Roman"/>
          <w:sz w:val="28"/>
          <w:szCs w:val="28"/>
          <w:lang w:val="uk-UA"/>
        </w:rPr>
        <w:t>ї</w:t>
      </w:r>
      <w:r w:rsidR="0014036E" w:rsidRPr="003C64E2">
        <w:rPr>
          <w:rFonts w:ascii="Times New Roman" w:hAnsi="Times New Roman"/>
          <w:sz w:val="28"/>
          <w:szCs w:val="28"/>
          <w:lang w:val="uk-UA"/>
        </w:rPr>
        <w:t>, що контролю</w:t>
      </w:r>
      <w:r w:rsidR="00B44022" w:rsidRPr="003C64E2">
        <w:rPr>
          <w:rFonts w:ascii="Times New Roman" w:hAnsi="Times New Roman"/>
          <w:sz w:val="28"/>
          <w:szCs w:val="28"/>
          <w:lang w:val="uk-UA"/>
        </w:rPr>
        <w:t>є</w:t>
      </w:r>
      <w:r w:rsidR="0014036E" w:rsidRPr="003C64E2">
        <w:rPr>
          <w:rFonts w:ascii="Times New Roman" w:hAnsi="Times New Roman"/>
          <w:sz w:val="28"/>
          <w:szCs w:val="28"/>
          <w:lang w:val="uk-UA"/>
        </w:rPr>
        <w:t xml:space="preserve">ться бойовиками </w:t>
      </w:r>
      <w:proofErr w:type="spellStart"/>
      <w:r w:rsidR="006E5BBE" w:rsidRPr="003C64E2">
        <w:rPr>
          <w:rFonts w:ascii="Times New Roman" w:hAnsi="Times New Roman"/>
          <w:sz w:val="28"/>
          <w:szCs w:val="28"/>
          <w:lang w:val="uk-UA"/>
        </w:rPr>
        <w:t>т.з</w:t>
      </w:r>
      <w:proofErr w:type="spellEnd"/>
      <w:r w:rsidR="006E5BBE" w:rsidRPr="003C64E2">
        <w:rPr>
          <w:rFonts w:ascii="Times New Roman" w:hAnsi="Times New Roman"/>
          <w:sz w:val="28"/>
          <w:szCs w:val="28"/>
          <w:lang w:val="uk-UA"/>
        </w:rPr>
        <w:t xml:space="preserve">. </w:t>
      </w:r>
      <w:r w:rsidR="00B44022" w:rsidRPr="003C64E2">
        <w:rPr>
          <w:rFonts w:ascii="Times New Roman" w:hAnsi="Times New Roman"/>
          <w:sz w:val="28"/>
          <w:szCs w:val="28"/>
          <w:lang w:val="uk-UA"/>
        </w:rPr>
        <w:t>«</w:t>
      </w:r>
      <w:r w:rsidR="006E5BBE" w:rsidRPr="003C64E2">
        <w:rPr>
          <w:rFonts w:ascii="Times New Roman" w:hAnsi="Times New Roman"/>
          <w:sz w:val="28"/>
          <w:szCs w:val="28"/>
          <w:lang w:val="uk-UA"/>
        </w:rPr>
        <w:t>ДНР</w:t>
      </w:r>
      <w:r w:rsidR="00B44022" w:rsidRPr="003C64E2">
        <w:rPr>
          <w:rFonts w:ascii="Times New Roman" w:hAnsi="Times New Roman"/>
          <w:sz w:val="28"/>
          <w:szCs w:val="28"/>
          <w:lang w:val="uk-UA"/>
        </w:rPr>
        <w:t>»</w:t>
      </w:r>
      <w:r w:rsidR="0014036E" w:rsidRPr="003C64E2">
        <w:rPr>
          <w:rFonts w:ascii="Times New Roman" w:hAnsi="Times New Roman"/>
          <w:sz w:val="28"/>
          <w:szCs w:val="28"/>
          <w:lang w:val="uk-UA"/>
        </w:rPr>
        <w:t xml:space="preserve">. </w:t>
      </w:r>
    </w:p>
    <w:p w:rsidR="001956E6" w:rsidRPr="003C64E2" w:rsidRDefault="001956E6" w:rsidP="001956E6">
      <w:pPr>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Протягом звітного періоду представником постійно оперативно опрацьовувалася та надавалася  інформація:</w:t>
      </w:r>
    </w:p>
    <w:p w:rsidR="001956E6" w:rsidRPr="003C64E2" w:rsidRDefault="001956E6" w:rsidP="001956E6">
      <w:pPr>
        <w:numPr>
          <w:ilvl w:val="0"/>
          <w:numId w:val="16"/>
        </w:numPr>
        <w:spacing w:after="0" w:line="240" w:lineRule="auto"/>
        <w:ind w:left="0" w:firstLine="426"/>
        <w:jc w:val="both"/>
        <w:rPr>
          <w:rFonts w:ascii="Times New Roman" w:eastAsia="SimSun" w:hAnsi="Times New Roman"/>
          <w:sz w:val="28"/>
          <w:szCs w:val="28"/>
          <w:u w:val="single"/>
          <w:lang w:val="uk-UA" w:eastAsia="uk-UA"/>
        </w:rPr>
      </w:pPr>
      <w:r w:rsidRPr="003C64E2">
        <w:rPr>
          <w:rFonts w:ascii="Times New Roman" w:hAnsi="Times New Roman"/>
          <w:sz w:val="28"/>
          <w:szCs w:val="28"/>
          <w:lang w:val="uk-UA"/>
        </w:rPr>
        <w:t>щодо стану мовлення ТРО  Донецької;</w:t>
      </w:r>
    </w:p>
    <w:p w:rsidR="001956E6" w:rsidRPr="003C64E2" w:rsidRDefault="001956E6" w:rsidP="001956E6">
      <w:pPr>
        <w:numPr>
          <w:ilvl w:val="0"/>
          <w:numId w:val="16"/>
        </w:numPr>
        <w:spacing w:after="0" w:line="240" w:lineRule="auto"/>
        <w:ind w:left="0" w:firstLine="426"/>
        <w:jc w:val="both"/>
        <w:rPr>
          <w:rFonts w:ascii="Times New Roman" w:eastAsia="SimSun" w:hAnsi="Times New Roman"/>
          <w:sz w:val="28"/>
          <w:szCs w:val="28"/>
          <w:lang w:val="uk-UA" w:eastAsia="uk-UA"/>
        </w:rPr>
      </w:pPr>
      <w:r w:rsidRPr="003C64E2">
        <w:rPr>
          <w:rStyle w:val="bumpedfont15"/>
          <w:rFonts w:ascii="Times New Roman" w:eastAsia="SimSun" w:hAnsi="Times New Roman"/>
          <w:sz w:val="28"/>
          <w:szCs w:val="28"/>
          <w:lang w:val="uk-UA" w:eastAsia="uk-UA"/>
        </w:rPr>
        <w:t xml:space="preserve">починаючи з квітня 2015 року </w:t>
      </w:r>
      <w:r w:rsidRPr="003C64E2">
        <w:rPr>
          <w:rFonts w:ascii="Times New Roman" w:hAnsi="Times New Roman"/>
          <w:sz w:val="28"/>
          <w:szCs w:val="28"/>
          <w:shd w:val="clear" w:color="auto" w:fill="FFFFFF"/>
          <w:lang w:val="uk-UA"/>
        </w:rPr>
        <w:t>щотижнево надається інформація щодо переліку прикордонних населених пунктів Донецької області (селища, міста, райони), в яких є фактична можливість перегляду та/або прослуховування телерадіопрограм українських і російських мовників</w:t>
      </w:r>
      <w:r w:rsidR="00EF62CD" w:rsidRPr="003C64E2">
        <w:rPr>
          <w:rFonts w:ascii="Times New Roman" w:hAnsi="Times New Roman"/>
          <w:sz w:val="28"/>
          <w:szCs w:val="28"/>
          <w:shd w:val="clear" w:color="auto" w:fill="FFFFFF"/>
          <w:lang w:val="uk-UA"/>
        </w:rPr>
        <w:t xml:space="preserve"> та їх перелік</w:t>
      </w:r>
      <w:r w:rsidRPr="003C64E2">
        <w:rPr>
          <w:rFonts w:ascii="Times New Roman" w:hAnsi="Times New Roman"/>
          <w:sz w:val="28"/>
          <w:szCs w:val="28"/>
          <w:shd w:val="clear" w:color="auto" w:fill="FFFFFF"/>
          <w:lang w:val="uk-UA"/>
        </w:rPr>
        <w:t>;</w:t>
      </w:r>
    </w:p>
    <w:p w:rsidR="001956E6" w:rsidRPr="003C64E2" w:rsidRDefault="001956E6" w:rsidP="001956E6">
      <w:pPr>
        <w:numPr>
          <w:ilvl w:val="0"/>
          <w:numId w:val="16"/>
        </w:numPr>
        <w:spacing w:after="0" w:line="240" w:lineRule="auto"/>
        <w:ind w:left="0" w:firstLine="426"/>
        <w:jc w:val="both"/>
        <w:rPr>
          <w:rFonts w:ascii="Times New Roman" w:eastAsia="SimSun" w:hAnsi="Times New Roman"/>
          <w:sz w:val="28"/>
          <w:szCs w:val="28"/>
          <w:lang w:val="uk-UA" w:eastAsia="uk-UA"/>
        </w:rPr>
      </w:pPr>
      <w:r w:rsidRPr="003C64E2">
        <w:rPr>
          <w:rFonts w:ascii="Times New Roman" w:hAnsi="Times New Roman"/>
          <w:sz w:val="28"/>
          <w:szCs w:val="28"/>
          <w:shd w:val="clear" w:color="auto" w:fill="FFFFFF"/>
          <w:lang w:val="uk-UA"/>
        </w:rPr>
        <w:t>про результати  моніторингів окремих частот/каналів мовлення.</w:t>
      </w:r>
    </w:p>
    <w:p w:rsidR="00DA398E" w:rsidRPr="003C64E2" w:rsidRDefault="00DA398E" w:rsidP="001956E6">
      <w:pPr>
        <w:spacing w:after="0" w:line="240" w:lineRule="auto"/>
        <w:jc w:val="both"/>
        <w:rPr>
          <w:rFonts w:ascii="Times New Roman" w:hAnsi="Times New Roman"/>
          <w:sz w:val="28"/>
          <w:szCs w:val="28"/>
          <w:lang w:val="uk-UA"/>
        </w:rPr>
      </w:pPr>
    </w:p>
    <w:p w:rsidR="004F7C67" w:rsidRPr="003C64E2" w:rsidRDefault="004F7C67" w:rsidP="001956E6">
      <w:pPr>
        <w:spacing w:after="0" w:line="240" w:lineRule="auto"/>
        <w:jc w:val="both"/>
        <w:rPr>
          <w:rFonts w:ascii="Times New Roman" w:hAnsi="Times New Roman"/>
          <w:sz w:val="28"/>
          <w:szCs w:val="28"/>
          <w:lang w:val="uk-UA"/>
        </w:rPr>
      </w:pPr>
    </w:p>
    <w:p w:rsidR="006C227C" w:rsidRPr="003C64E2" w:rsidRDefault="006C227C" w:rsidP="001956E6">
      <w:pPr>
        <w:spacing w:after="0" w:line="240" w:lineRule="auto"/>
        <w:jc w:val="both"/>
        <w:rPr>
          <w:rFonts w:ascii="Times New Roman" w:hAnsi="Times New Roman"/>
          <w:sz w:val="28"/>
          <w:szCs w:val="28"/>
          <w:lang w:val="uk-UA"/>
        </w:rPr>
      </w:pPr>
    </w:p>
    <w:p w:rsidR="00ED4627" w:rsidRPr="003C64E2" w:rsidRDefault="00DA398E" w:rsidP="009E266C">
      <w:pPr>
        <w:numPr>
          <w:ilvl w:val="1"/>
          <w:numId w:val="12"/>
        </w:numPr>
        <w:spacing w:after="0" w:line="240" w:lineRule="auto"/>
        <w:jc w:val="both"/>
        <w:rPr>
          <w:rFonts w:ascii="Times New Roman" w:hAnsi="Times New Roman"/>
          <w:b/>
          <w:sz w:val="28"/>
          <w:szCs w:val="28"/>
          <w:lang w:val="uk-UA"/>
        </w:rPr>
      </w:pPr>
      <w:r w:rsidRPr="003C64E2">
        <w:rPr>
          <w:rFonts w:ascii="Times New Roman" w:hAnsi="Times New Roman"/>
          <w:b/>
          <w:sz w:val="28"/>
          <w:szCs w:val="28"/>
          <w:lang w:val="uk-UA"/>
        </w:rPr>
        <w:t>Підсумки ліцензування телерадіомовлення за звітний період.</w:t>
      </w:r>
    </w:p>
    <w:p w:rsidR="00DA398E" w:rsidRPr="003C64E2" w:rsidRDefault="00DA398E" w:rsidP="005E3816">
      <w:pPr>
        <w:spacing w:after="0" w:line="240" w:lineRule="auto"/>
        <w:ind w:firstLine="708"/>
        <w:jc w:val="both"/>
        <w:rPr>
          <w:rFonts w:ascii="Times New Roman" w:hAnsi="Times New Roman"/>
          <w:sz w:val="28"/>
          <w:szCs w:val="28"/>
          <w:lang w:val="uk-UA"/>
        </w:rPr>
      </w:pPr>
    </w:p>
    <w:p w:rsidR="00DC751F" w:rsidRPr="003C64E2" w:rsidRDefault="001C5622" w:rsidP="005B4D6B">
      <w:pPr>
        <w:tabs>
          <w:tab w:val="left" w:pos="14317"/>
        </w:tabs>
        <w:spacing w:after="0" w:line="240" w:lineRule="auto"/>
        <w:ind w:firstLine="600"/>
        <w:jc w:val="both"/>
        <w:rPr>
          <w:rFonts w:ascii="Times New Roman" w:hAnsi="Times New Roman"/>
          <w:sz w:val="28"/>
          <w:szCs w:val="28"/>
          <w:lang w:val="uk-UA"/>
        </w:rPr>
      </w:pPr>
      <w:r w:rsidRPr="003C64E2">
        <w:rPr>
          <w:rFonts w:ascii="Times New Roman" w:hAnsi="Times New Roman"/>
          <w:sz w:val="28"/>
          <w:szCs w:val="28"/>
          <w:lang w:val="uk-UA"/>
        </w:rPr>
        <w:t xml:space="preserve">У </w:t>
      </w:r>
      <w:proofErr w:type="spellStart"/>
      <w:r w:rsidRPr="003C64E2">
        <w:rPr>
          <w:rFonts w:ascii="Times New Roman" w:hAnsi="Times New Roman"/>
          <w:sz w:val="28"/>
          <w:szCs w:val="28"/>
          <w:lang w:val="uk-UA"/>
        </w:rPr>
        <w:t>телерадіоінформаційному</w:t>
      </w:r>
      <w:proofErr w:type="spellEnd"/>
      <w:r w:rsidRPr="003C64E2">
        <w:rPr>
          <w:rFonts w:ascii="Times New Roman" w:hAnsi="Times New Roman"/>
          <w:sz w:val="28"/>
          <w:szCs w:val="28"/>
          <w:lang w:val="uk-UA"/>
        </w:rPr>
        <w:t xml:space="preserve"> просторі Донецької області станом </w:t>
      </w:r>
      <w:r w:rsidR="00C16ED9" w:rsidRPr="003C64E2">
        <w:rPr>
          <w:rFonts w:ascii="Times New Roman" w:hAnsi="Times New Roman"/>
          <w:sz w:val="28"/>
          <w:szCs w:val="28"/>
          <w:lang w:val="uk-UA"/>
        </w:rPr>
        <w:t>на грудень</w:t>
      </w:r>
      <w:r w:rsidRPr="003C64E2">
        <w:rPr>
          <w:rFonts w:ascii="Times New Roman" w:hAnsi="Times New Roman"/>
          <w:sz w:val="28"/>
          <w:szCs w:val="28"/>
          <w:lang w:val="uk-UA"/>
        </w:rPr>
        <w:t xml:space="preserve"> 2015 року зареєстровано 163 телерадіоорганізації</w:t>
      </w:r>
      <w:r w:rsidR="00DE07EA" w:rsidRPr="003C64E2">
        <w:rPr>
          <w:rFonts w:ascii="Times New Roman" w:hAnsi="Times New Roman"/>
          <w:sz w:val="28"/>
          <w:szCs w:val="28"/>
          <w:lang w:val="uk-UA"/>
        </w:rPr>
        <w:t xml:space="preserve"> та провайдерів програмної послуги</w:t>
      </w:r>
      <w:r w:rsidRPr="003C64E2">
        <w:rPr>
          <w:rFonts w:ascii="Times New Roman" w:hAnsi="Times New Roman"/>
          <w:sz w:val="28"/>
          <w:szCs w:val="28"/>
          <w:lang w:val="uk-UA"/>
        </w:rPr>
        <w:t>:</w:t>
      </w:r>
    </w:p>
    <w:p w:rsidR="00583C3D" w:rsidRPr="003C64E2" w:rsidRDefault="00DC751F" w:rsidP="005B4D6B">
      <w:pPr>
        <w:tabs>
          <w:tab w:val="left" w:pos="14317"/>
        </w:tabs>
        <w:spacing w:after="0" w:line="240" w:lineRule="auto"/>
        <w:ind w:left="426"/>
        <w:jc w:val="both"/>
        <w:rPr>
          <w:rFonts w:ascii="Times New Roman" w:hAnsi="Times New Roman"/>
          <w:sz w:val="28"/>
          <w:szCs w:val="28"/>
          <w:lang w:val="uk-UA"/>
        </w:rPr>
      </w:pPr>
      <w:r w:rsidRPr="003C64E2">
        <w:rPr>
          <w:rFonts w:ascii="Times New Roman" w:hAnsi="Times New Roman"/>
          <w:sz w:val="28"/>
          <w:szCs w:val="28"/>
          <w:lang w:val="uk-UA"/>
        </w:rPr>
        <w:t xml:space="preserve">- </w:t>
      </w:r>
      <w:r w:rsidR="00583C3D" w:rsidRPr="003C64E2">
        <w:rPr>
          <w:rFonts w:ascii="Times New Roman" w:hAnsi="Times New Roman"/>
          <w:sz w:val="28"/>
          <w:szCs w:val="28"/>
          <w:lang w:val="uk-UA"/>
        </w:rPr>
        <w:t>3</w:t>
      </w:r>
      <w:r w:rsidR="00DE07EA" w:rsidRPr="003C64E2">
        <w:rPr>
          <w:rFonts w:ascii="Times New Roman" w:hAnsi="Times New Roman"/>
          <w:sz w:val="28"/>
          <w:szCs w:val="28"/>
          <w:lang w:val="uk-UA"/>
        </w:rPr>
        <w:t>– м</w:t>
      </w:r>
      <w:r w:rsidRPr="003C64E2">
        <w:rPr>
          <w:rFonts w:ascii="Times New Roman" w:hAnsi="Times New Roman"/>
          <w:sz w:val="28"/>
          <w:szCs w:val="28"/>
          <w:lang w:val="uk-UA"/>
        </w:rPr>
        <w:t>ають ліцензії на територію розповсюдження програм в окупо</w:t>
      </w:r>
      <w:r w:rsidR="00583C3D" w:rsidRPr="003C64E2">
        <w:rPr>
          <w:rFonts w:ascii="Times New Roman" w:hAnsi="Times New Roman"/>
          <w:sz w:val="28"/>
          <w:szCs w:val="28"/>
          <w:lang w:val="uk-UA"/>
        </w:rPr>
        <w:t xml:space="preserve">ваних  </w:t>
      </w:r>
      <w:r w:rsidR="004F7C67" w:rsidRPr="003C64E2">
        <w:rPr>
          <w:rFonts w:ascii="Times New Roman" w:hAnsi="Times New Roman"/>
          <w:sz w:val="28"/>
          <w:szCs w:val="28"/>
          <w:lang w:val="uk-UA"/>
        </w:rPr>
        <w:t xml:space="preserve">населених пунктах (далі </w:t>
      </w:r>
      <w:proofErr w:type="spellStart"/>
      <w:r w:rsidR="00623CFC" w:rsidRPr="003C64E2">
        <w:rPr>
          <w:rFonts w:ascii="Times New Roman" w:hAnsi="Times New Roman"/>
          <w:sz w:val="28"/>
          <w:szCs w:val="28"/>
          <w:lang w:val="uk-UA"/>
        </w:rPr>
        <w:t>н.п</w:t>
      </w:r>
      <w:proofErr w:type="spellEnd"/>
      <w:r w:rsidR="00623CFC" w:rsidRPr="003C64E2">
        <w:rPr>
          <w:rFonts w:ascii="Times New Roman" w:hAnsi="Times New Roman"/>
          <w:sz w:val="28"/>
          <w:szCs w:val="28"/>
          <w:lang w:val="uk-UA"/>
        </w:rPr>
        <w:t>.</w:t>
      </w:r>
      <w:r w:rsidR="004F7C67" w:rsidRPr="003C64E2">
        <w:rPr>
          <w:rFonts w:ascii="Times New Roman" w:hAnsi="Times New Roman"/>
          <w:sz w:val="28"/>
          <w:szCs w:val="28"/>
          <w:lang w:val="uk-UA"/>
        </w:rPr>
        <w:t>)</w:t>
      </w:r>
      <w:r w:rsidR="00583C3D" w:rsidRPr="003C64E2">
        <w:rPr>
          <w:rFonts w:ascii="Times New Roman" w:hAnsi="Times New Roman"/>
          <w:sz w:val="28"/>
          <w:szCs w:val="28"/>
          <w:lang w:val="uk-UA"/>
        </w:rPr>
        <w:t>Луганської області</w:t>
      </w:r>
      <w:r w:rsidR="00623CFC" w:rsidRPr="003C64E2">
        <w:rPr>
          <w:rFonts w:ascii="Times New Roman" w:hAnsi="Times New Roman"/>
          <w:sz w:val="28"/>
          <w:szCs w:val="28"/>
          <w:lang w:val="uk-UA"/>
        </w:rPr>
        <w:t xml:space="preserve"> (провайдери програмної </w:t>
      </w:r>
      <w:r w:rsidR="00623CFC" w:rsidRPr="003C64E2">
        <w:rPr>
          <w:rFonts w:ascii="Times New Roman" w:hAnsi="Times New Roman"/>
          <w:sz w:val="28"/>
          <w:szCs w:val="28"/>
          <w:lang w:val="uk-UA"/>
        </w:rPr>
        <w:lastRenderedPageBreak/>
        <w:t>послуги,</w:t>
      </w:r>
      <w:r w:rsidR="00583C3D" w:rsidRPr="003C64E2">
        <w:rPr>
          <w:rFonts w:ascii="Times New Roman" w:hAnsi="Times New Roman"/>
          <w:sz w:val="28"/>
          <w:szCs w:val="28"/>
          <w:lang w:val="uk-UA"/>
        </w:rPr>
        <w:t xml:space="preserve"> з них 1 - має ліцензії на територі</w:t>
      </w:r>
      <w:r w:rsidR="00C6600C" w:rsidRPr="003C64E2">
        <w:rPr>
          <w:rFonts w:ascii="Times New Roman" w:hAnsi="Times New Roman"/>
          <w:sz w:val="28"/>
          <w:szCs w:val="28"/>
          <w:lang w:val="uk-UA"/>
        </w:rPr>
        <w:t>ї</w:t>
      </w:r>
      <w:r w:rsidR="00583C3D" w:rsidRPr="003C64E2">
        <w:rPr>
          <w:rFonts w:ascii="Times New Roman" w:hAnsi="Times New Roman"/>
          <w:sz w:val="28"/>
          <w:szCs w:val="28"/>
          <w:lang w:val="uk-UA"/>
        </w:rPr>
        <w:t xml:space="preserve"> розповсюдження програм</w:t>
      </w:r>
      <w:r w:rsidR="00C16ED9" w:rsidRPr="003C64E2">
        <w:rPr>
          <w:rFonts w:ascii="Times New Roman" w:hAnsi="Times New Roman"/>
          <w:sz w:val="28"/>
          <w:szCs w:val="28"/>
          <w:lang w:val="uk-UA"/>
        </w:rPr>
        <w:t xml:space="preserve"> в</w:t>
      </w:r>
      <w:r w:rsidR="00623CFC" w:rsidRPr="003C64E2">
        <w:rPr>
          <w:rFonts w:ascii="Times New Roman" w:hAnsi="Times New Roman"/>
          <w:sz w:val="28"/>
          <w:szCs w:val="28"/>
          <w:lang w:val="uk-UA"/>
        </w:rPr>
        <w:t xml:space="preserve"> окупованих </w:t>
      </w:r>
      <w:proofErr w:type="spellStart"/>
      <w:r w:rsidR="00623CFC" w:rsidRPr="003C64E2">
        <w:rPr>
          <w:rFonts w:ascii="Times New Roman" w:hAnsi="Times New Roman"/>
          <w:sz w:val="28"/>
          <w:szCs w:val="28"/>
          <w:lang w:val="uk-UA"/>
        </w:rPr>
        <w:t>н.п</w:t>
      </w:r>
      <w:proofErr w:type="spellEnd"/>
      <w:r w:rsidR="00623CFC" w:rsidRPr="003C64E2">
        <w:rPr>
          <w:rFonts w:ascii="Times New Roman" w:hAnsi="Times New Roman"/>
          <w:sz w:val="28"/>
          <w:szCs w:val="28"/>
          <w:lang w:val="uk-UA"/>
        </w:rPr>
        <w:t xml:space="preserve">. </w:t>
      </w:r>
      <w:r w:rsidR="00583C3D" w:rsidRPr="003C64E2">
        <w:rPr>
          <w:rFonts w:ascii="Times New Roman" w:hAnsi="Times New Roman"/>
          <w:sz w:val="28"/>
          <w:szCs w:val="28"/>
          <w:lang w:val="uk-UA"/>
        </w:rPr>
        <w:t>Луганської та Донецької областей</w:t>
      </w:r>
      <w:r w:rsidR="00C16ED9" w:rsidRPr="003C64E2">
        <w:rPr>
          <w:rFonts w:ascii="Times New Roman" w:hAnsi="Times New Roman"/>
          <w:sz w:val="28"/>
          <w:szCs w:val="28"/>
          <w:lang w:val="uk-UA"/>
        </w:rPr>
        <w:t>)</w:t>
      </w:r>
      <w:r w:rsidR="00583C3D" w:rsidRPr="003C64E2">
        <w:rPr>
          <w:rFonts w:ascii="Times New Roman" w:hAnsi="Times New Roman"/>
          <w:sz w:val="28"/>
          <w:szCs w:val="28"/>
          <w:lang w:val="uk-UA"/>
        </w:rPr>
        <w:t>;</w:t>
      </w:r>
    </w:p>
    <w:p w:rsidR="00F3497E" w:rsidRPr="003C64E2" w:rsidRDefault="00583C3D" w:rsidP="005B4D6B">
      <w:pPr>
        <w:tabs>
          <w:tab w:val="left" w:pos="14317"/>
        </w:tabs>
        <w:spacing w:after="0" w:line="240" w:lineRule="auto"/>
        <w:ind w:left="426"/>
        <w:jc w:val="both"/>
        <w:rPr>
          <w:rFonts w:ascii="Times New Roman" w:hAnsi="Times New Roman"/>
          <w:sz w:val="28"/>
          <w:szCs w:val="28"/>
          <w:lang w:val="uk-UA"/>
        </w:rPr>
      </w:pPr>
      <w:r w:rsidRPr="003C64E2">
        <w:rPr>
          <w:rFonts w:ascii="Times New Roman" w:hAnsi="Times New Roman"/>
          <w:sz w:val="28"/>
          <w:szCs w:val="28"/>
          <w:lang w:val="uk-UA"/>
        </w:rPr>
        <w:t>- 160</w:t>
      </w:r>
      <w:r w:rsidR="00C6600C" w:rsidRPr="003C64E2">
        <w:rPr>
          <w:rFonts w:ascii="Times New Roman" w:hAnsi="Times New Roman"/>
          <w:sz w:val="28"/>
          <w:szCs w:val="28"/>
          <w:lang w:val="uk-UA"/>
        </w:rPr>
        <w:t xml:space="preserve">–мають </w:t>
      </w:r>
      <w:proofErr w:type="spellStart"/>
      <w:r w:rsidR="00C6600C" w:rsidRPr="003C64E2">
        <w:rPr>
          <w:rFonts w:ascii="Times New Roman" w:hAnsi="Times New Roman"/>
          <w:sz w:val="28"/>
          <w:szCs w:val="28"/>
          <w:lang w:val="uk-UA"/>
        </w:rPr>
        <w:t>ліцензіїна</w:t>
      </w:r>
      <w:proofErr w:type="spellEnd"/>
      <w:r w:rsidR="00C16ED9" w:rsidRPr="003C64E2">
        <w:rPr>
          <w:rFonts w:ascii="Times New Roman" w:hAnsi="Times New Roman"/>
          <w:sz w:val="28"/>
          <w:szCs w:val="28"/>
          <w:lang w:val="uk-UA"/>
        </w:rPr>
        <w:t xml:space="preserve"> територі</w:t>
      </w:r>
      <w:r w:rsidR="00C6600C" w:rsidRPr="003C64E2">
        <w:rPr>
          <w:rFonts w:ascii="Times New Roman" w:hAnsi="Times New Roman"/>
          <w:sz w:val="28"/>
          <w:szCs w:val="28"/>
          <w:lang w:val="uk-UA"/>
        </w:rPr>
        <w:t>ю</w:t>
      </w:r>
      <w:r w:rsidR="00C16ED9" w:rsidRPr="003C64E2">
        <w:rPr>
          <w:rFonts w:ascii="Times New Roman" w:hAnsi="Times New Roman"/>
          <w:sz w:val="28"/>
          <w:szCs w:val="28"/>
          <w:lang w:val="uk-UA"/>
        </w:rPr>
        <w:t xml:space="preserve"> розповсюдження програм н. п. Донецької області</w:t>
      </w:r>
      <w:r w:rsidR="006131B0" w:rsidRPr="003C64E2">
        <w:rPr>
          <w:rFonts w:ascii="Times New Roman" w:hAnsi="Times New Roman"/>
          <w:sz w:val="28"/>
          <w:szCs w:val="28"/>
          <w:lang w:val="uk-UA"/>
        </w:rPr>
        <w:t xml:space="preserve"> та, в то</w:t>
      </w:r>
      <w:r w:rsidR="00EF62CD" w:rsidRPr="003C64E2">
        <w:rPr>
          <w:rFonts w:ascii="Times New Roman" w:hAnsi="Times New Roman"/>
          <w:sz w:val="28"/>
          <w:szCs w:val="28"/>
          <w:lang w:val="uk-UA"/>
        </w:rPr>
        <w:t>м</w:t>
      </w:r>
      <w:r w:rsidR="006131B0" w:rsidRPr="003C64E2">
        <w:rPr>
          <w:rFonts w:ascii="Times New Roman" w:hAnsi="Times New Roman"/>
          <w:sz w:val="28"/>
          <w:szCs w:val="28"/>
          <w:lang w:val="uk-UA"/>
        </w:rPr>
        <w:t>у числі, інші н. п. України</w:t>
      </w:r>
      <w:r w:rsidR="00C16ED9" w:rsidRPr="003C64E2">
        <w:rPr>
          <w:rFonts w:ascii="Times New Roman" w:hAnsi="Times New Roman"/>
          <w:sz w:val="28"/>
          <w:szCs w:val="28"/>
          <w:lang w:val="uk-UA"/>
        </w:rPr>
        <w:t>:</w:t>
      </w:r>
    </w:p>
    <w:p w:rsidR="006C227C" w:rsidRPr="003C64E2" w:rsidRDefault="006C227C" w:rsidP="005B4D6B">
      <w:pPr>
        <w:tabs>
          <w:tab w:val="left" w:pos="14317"/>
        </w:tabs>
        <w:spacing w:after="0" w:line="240" w:lineRule="auto"/>
        <w:ind w:left="426"/>
        <w:jc w:val="both"/>
        <w:rPr>
          <w:rFonts w:ascii="Times New Roman" w:hAnsi="Times New Roman"/>
          <w:sz w:val="28"/>
          <w:szCs w:val="28"/>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1559"/>
        <w:gridCol w:w="1452"/>
        <w:gridCol w:w="1842"/>
        <w:gridCol w:w="1985"/>
      </w:tblGrid>
      <w:tr w:rsidR="00C16ED9" w:rsidRPr="00B046E2" w:rsidTr="0002487A">
        <w:trPr>
          <w:trHeight w:val="323"/>
        </w:trPr>
        <w:tc>
          <w:tcPr>
            <w:tcW w:w="2518" w:type="dxa"/>
            <w:vMerge w:val="restart"/>
            <w:shd w:val="clear" w:color="auto" w:fill="auto"/>
            <w:vAlign w:val="center"/>
          </w:tcPr>
          <w:p w:rsidR="00C16ED9" w:rsidRPr="003C64E2" w:rsidRDefault="00C16ED9" w:rsidP="00CA3D5B">
            <w:pPr>
              <w:jc w:val="center"/>
              <w:rPr>
                <w:rFonts w:ascii="Times New Roman" w:hAnsi="Times New Roman"/>
                <w:b/>
                <w:sz w:val="26"/>
                <w:szCs w:val="26"/>
                <w:lang w:val="uk-UA"/>
              </w:rPr>
            </w:pPr>
            <w:r w:rsidRPr="003C64E2">
              <w:rPr>
                <w:rFonts w:ascii="Times New Roman" w:hAnsi="Times New Roman"/>
                <w:b/>
                <w:sz w:val="26"/>
                <w:szCs w:val="26"/>
                <w:lang w:val="uk-UA"/>
              </w:rPr>
              <w:t>За видами діяльності</w:t>
            </w:r>
          </w:p>
        </w:tc>
        <w:tc>
          <w:tcPr>
            <w:tcW w:w="6838" w:type="dxa"/>
            <w:gridSpan w:val="4"/>
            <w:shd w:val="clear" w:color="auto" w:fill="auto"/>
            <w:vAlign w:val="center"/>
          </w:tcPr>
          <w:p w:rsidR="00C27983" w:rsidRPr="003C64E2" w:rsidRDefault="00C16ED9" w:rsidP="00CA3D5B">
            <w:pPr>
              <w:jc w:val="center"/>
              <w:rPr>
                <w:rFonts w:ascii="Times New Roman" w:hAnsi="Times New Roman"/>
                <w:b/>
                <w:sz w:val="26"/>
                <w:szCs w:val="26"/>
                <w:lang w:val="uk-UA"/>
              </w:rPr>
            </w:pPr>
            <w:r w:rsidRPr="003C64E2">
              <w:rPr>
                <w:rFonts w:ascii="Times New Roman" w:hAnsi="Times New Roman"/>
                <w:b/>
                <w:sz w:val="26"/>
                <w:szCs w:val="26"/>
                <w:lang w:val="uk-UA"/>
              </w:rPr>
              <w:t>Кількість ТРО</w:t>
            </w:r>
          </w:p>
          <w:p w:rsidR="00C16ED9" w:rsidRPr="003C64E2" w:rsidRDefault="00C27983" w:rsidP="00CA3D5B">
            <w:pPr>
              <w:jc w:val="center"/>
              <w:rPr>
                <w:rFonts w:ascii="Times New Roman" w:hAnsi="Times New Roman"/>
                <w:b/>
                <w:sz w:val="26"/>
                <w:szCs w:val="26"/>
                <w:lang w:val="uk-UA"/>
              </w:rPr>
            </w:pPr>
            <w:r w:rsidRPr="003C64E2">
              <w:rPr>
                <w:rFonts w:ascii="Times New Roman" w:hAnsi="Times New Roman"/>
                <w:b/>
                <w:sz w:val="26"/>
                <w:szCs w:val="26"/>
                <w:lang w:val="uk-UA"/>
              </w:rPr>
              <w:t>(з урахуванням, що деякі ТРО мають декілька ліцензій на різні види мовлення)</w:t>
            </w:r>
          </w:p>
        </w:tc>
      </w:tr>
      <w:tr w:rsidR="00C16ED9" w:rsidRPr="003C64E2" w:rsidTr="0002487A">
        <w:trPr>
          <w:trHeight w:val="371"/>
        </w:trPr>
        <w:tc>
          <w:tcPr>
            <w:tcW w:w="2518" w:type="dxa"/>
            <w:vMerge/>
            <w:shd w:val="clear" w:color="auto" w:fill="auto"/>
            <w:vAlign w:val="center"/>
          </w:tcPr>
          <w:p w:rsidR="00C16ED9" w:rsidRPr="003C64E2" w:rsidRDefault="00C16ED9" w:rsidP="00CA3D5B">
            <w:pPr>
              <w:jc w:val="center"/>
              <w:rPr>
                <w:rFonts w:ascii="Times New Roman" w:hAnsi="Times New Roman"/>
                <w:b/>
                <w:sz w:val="26"/>
                <w:szCs w:val="26"/>
                <w:lang w:val="uk-UA"/>
              </w:rPr>
            </w:pPr>
          </w:p>
        </w:tc>
        <w:tc>
          <w:tcPr>
            <w:tcW w:w="1559" w:type="dxa"/>
            <w:vMerge w:val="restart"/>
            <w:shd w:val="clear" w:color="auto" w:fill="auto"/>
            <w:vAlign w:val="center"/>
          </w:tcPr>
          <w:p w:rsidR="00C16ED9" w:rsidRPr="003C64E2" w:rsidRDefault="00C16ED9" w:rsidP="00CA3D5B">
            <w:pPr>
              <w:jc w:val="center"/>
              <w:rPr>
                <w:rFonts w:ascii="Times New Roman" w:hAnsi="Times New Roman"/>
                <w:b/>
                <w:sz w:val="26"/>
                <w:szCs w:val="26"/>
                <w:lang w:val="uk-UA"/>
              </w:rPr>
            </w:pPr>
            <w:r w:rsidRPr="003C64E2">
              <w:rPr>
                <w:rFonts w:ascii="Times New Roman" w:hAnsi="Times New Roman"/>
                <w:b/>
                <w:sz w:val="26"/>
                <w:szCs w:val="26"/>
                <w:lang w:val="uk-UA"/>
              </w:rPr>
              <w:t>Всього</w:t>
            </w:r>
          </w:p>
        </w:tc>
        <w:tc>
          <w:tcPr>
            <w:tcW w:w="5279" w:type="dxa"/>
            <w:gridSpan w:val="3"/>
            <w:shd w:val="clear" w:color="auto" w:fill="auto"/>
            <w:vAlign w:val="center"/>
          </w:tcPr>
          <w:p w:rsidR="00C16ED9" w:rsidRPr="003C64E2" w:rsidRDefault="00C16ED9" w:rsidP="00CA3D5B">
            <w:pPr>
              <w:jc w:val="center"/>
              <w:rPr>
                <w:rFonts w:ascii="Times New Roman" w:hAnsi="Times New Roman"/>
                <w:b/>
                <w:sz w:val="26"/>
                <w:szCs w:val="26"/>
                <w:lang w:val="uk-UA"/>
              </w:rPr>
            </w:pPr>
            <w:r w:rsidRPr="003C64E2">
              <w:rPr>
                <w:rFonts w:ascii="Times New Roman" w:hAnsi="Times New Roman"/>
                <w:b/>
                <w:sz w:val="26"/>
                <w:szCs w:val="26"/>
                <w:lang w:val="uk-UA"/>
              </w:rPr>
              <w:t>Підконтрольність</w:t>
            </w:r>
          </w:p>
        </w:tc>
      </w:tr>
      <w:tr w:rsidR="00DC751F" w:rsidRPr="003C64E2" w:rsidTr="0002487A">
        <w:trPr>
          <w:trHeight w:val="380"/>
        </w:trPr>
        <w:tc>
          <w:tcPr>
            <w:tcW w:w="2518" w:type="dxa"/>
            <w:vMerge/>
            <w:shd w:val="clear" w:color="auto" w:fill="auto"/>
            <w:vAlign w:val="center"/>
          </w:tcPr>
          <w:p w:rsidR="00DC751F" w:rsidRPr="003C64E2" w:rsidRDefault="00DC751F" w:rsidP="00CA3D5B">
            <w:pPr>
              <w:jc w:val="center"/>
              <w:rPr>
                <w:rFonts w:ascii="Times New Roman" w:hAnsi="Times New Roman"/>
                <w:b/>
                <w:sz w:val="26"/>
                <w:szCs w:val="26"/>
                <w:lang w:val="uk-UA"/>
              </w:rPr>
            </w:pPr>
          </w:p>
        </w:tc>
        <w:tc>
          <w:tcPr>
            <w:tcW w:w="1559" w:type="dxa"/>
            <w:vMerge/>
            <w:shd w:val="clear" w:color="auto" w:fill="auto"/>
            <w:vAlign w:val="center"/>
          </w:tcPr>
          <w:p w:rsidR="00DC751F" w:rsidRPr="003C64E2" w:rsidRDefault="00DC751F" w:rsidP="00CA3D5B">
            <w:pPr>
              <w:jc w:val="center"/>
              <w:rPr>
                <w:rFonts w:ascii="Times New Roman" w:hAnsi="Times New Roman"/>
                <w:b/>
                <w:sz w:val="26"/>
                <w:szCs w:val="26"/>
                <w:lang w:val="uk-UA"/>
              </w:rPr>
            </w:pPr>
          </w:p>
        </w:tc>
        <w:tc>
          <w:tcPr>
            <w:tcW w:w="1452" w:type="dxa"/>
            <w:shd w:val="clear" w:color="auto" w:fill="auto"/>
            <w:vAlign w:val="center"/>
          </w:tcPr>
          <w:p w:rsidR="00DC751F" w:rsidRPr="003C64E2" w:rsidRDefault="00DC751F" w:rsidP="00CA3D5B">
            <w:pPr>
              <w:jc w:val="center"/>
              <w:rPr>
                <w:rFonts w:ascii="Times New Roman" w:hAnsi="Times New Roman"/>
                <w:b/>
                <w:sz w:val="26"/>
                <w:szCs w:val="26"/>
                <w:lang w:val="uk-UA"/>
              </w:rPr>
            </w:pPr>
            <w:r w:rsidRPr="003C64E2">
              <w:rPr>
                <w:rFonts w:ascii="Times New Roman" w:hAnsi="Times New Roman"/>
                <w:b/>
                <w:sz w:val="26"/>
                <w:szCs w:val="26"/>
                <w:lang w:val="uk-UA"/>
              </w:rPr>
              <w:t>Україні</w:t>
            </w:r>
          </w:p>
        </w:tc>
        <w:tc>
          <w:tcPr>
            <w:tcW w:w="1842" w:type="dxa"/>
            <w:shd w:val="clear" w:color="auto" w:fill="auto"/>
            <w:vAlign w:val="center"/>
          </w:tcPr>
          <w:p w:rsidR="00DC751F" w:rsidRPr="003C64E2" w:rsidRDefault="00DC751F" w:rsidP="00CA3D5B">
            <w:pPr>
              <w:jc w:val="center"/>
              <w:rPr>
                <w:rFonts w:ascii="Times New Roman" w:hAnsi="Times New Roman"/>
                <w:b/>
                <w:sz w:val="26"/>
                <w:szCs w:val="26"/>
                <w:lang w:val="uk-UA"/>
              </w:rPr>
            </w:pPr>
            <w:r w:rsidRPr="003C64E2">
              <w:rPr>
                <w:rFonts w:ascii="Times New Roman" w:hAnsi="Times New Roman"/>
                <w:b/>
                <w:sz w:val="26"/>
                <w:szCs w:val="26"/>
                <w:lang w:val="uk-UA"/>
              </w:rPr>
              <w:t>т. з. «ДНР»</w:t>
            </w:r>
          </w:p>
        </w:tc>
        <w:tc>
          <w:tcPr>
            <w:tcW w:w="1985" w:type="dxa"/>
            <w:shd w:val="clear" w:color="auto" w:fill="auto"/>
            <w:vAlign w:val="center"/>
          </w:tcPr>
          <w:p w:rsidR="00DC751F" w:rsidRPr="003C64E2" w:rsidRDefault="00DC751F" w:rsidP="00CA3D5B">
            <w:pPr>
              <w:jc w:val="center"/>
              <w:rPr>
                <w:rFonts w:ascii="Times New Roman" w:hAnsi="Times New Roman"/>
                <w:b/>
                <w:sz w:val="26"/>
                <w:szCs w:val="26"/>
                <w:lang w:val="uk-UA"/>
              </w:rPr>
            </w:pPr>
            <w:r w:rsidRPr="003C64E2">
              <w:rPr>
                <w:rFonts w:ascii="Times New Roman" w:hAnsi="Times New Roman"/>
                <w:b/>
                <w:sz w:val="26"/>
                <w:szCs w:val="26"/>
                <w:lang w:val="uk-UA"/>
              </w:rPr>
              <w:t>ліні</w:t>
            </w:r>
            <w:r w:rsidR="00C16ED9" w:rsidRPr="003C64E2">
              <w:rPr>
                <w:rFonts w:ascii="Times New Roman" w:hAnsi="Times New Roman"/>
                <w:b/>
                <w:sz w:val="26"/>
                <w:szCs w:val="26"/>
                <w:lang w:val="uk-UA"/>
              </w:rPr>
              <w:t>я</w:t>
            </w:r>
            <w:r w:rsidRPr="003C64E2">
              <w:rPr>
                <w:rFonts w:ascii="Times New Roman" w:hAnsi="Times New Roman"/>
                <w:b/>
                <w:sz w:val="26"/>
                <w:szCs w:val="26"/>
                <w:lang w:val="uk-UA"/>
              </w:rPr>
              <w:t xml:space="preserve"> зіткнень</w:t>
            </w:r>
          </w:p>
        </w:tc>
      </w:tr>
      <w:tr w:rsidR="00DC751F" w:rsidRPr="003C64E2" w:rsidTr="0002487A">
        <w:trPr>
          <w:trHeight w:val="431"/>
        </w:trPr>
        <w:tc>
          <w:tcPr>
            <w:tcW w:w="2518" w:type="dxa"/>
            <w:shd w:val="clear" w:color="auto" w:fill="auto"/>
            <w:vAlign w:val="bottom"/>
          </w:tcPr>
          <w:p w:rsidR="00DC751F" w:rsidRPr="003C64E2" w:rsidRDefault="00DC751F" w:rsidP="00CA3D5B">
            <w:pPr>
              <w:rPr>
                <w:rFonts w:ascii="Times New Roman" w:hAnsi="Times New Roman"/>
                <w:sz w:val="26"/>
                <w:szCs w:val="26"/>
                <w:lang w:val="uk-UA"/>
              </w:rPr>
            </w:pPr>
            <w:proofErr w:type="spellStart"/>
            <w:r w:rsidRPr="003C64E2">
              <w:rPr>
                <w:rFonts w:ascii="Times New Roman" w:hAnsi="Times New Roman"/>
                <w:bCs/>
                <w:sz w:val="26"/>
                <w:szCs w:val="26"/>
                <w:lang w:val="uk-UA"/>
              </w:rPr>
              <w:t>Радіомовники</w:t>
            </w:r>
            <w:proofErr w:type="spellEnd"/>
          </w:p>
        </w:tc>
        <w:tc>
          <w:tcPr>
            <w:tcW w:w="1559" w:type="dxa"/>
            <w:shd w:val="clear" w:color="auto" w:fill="auto"/>
            <w:vAlign w:val="center"/>
          </w:tcPr>
          <w:p w:rsidR="00DC751F" w:rsidRPr="003C64E2" w:rsidRDefault="00DC751F" w:rsidP="00C6600C">
            <w:pPr>
              <w:jc w:val="center"/>
              <w:rPr>
                <w:rFonts w:ascii="Times New Roman" w:hAnsi="Times New Roman"/>
                <w:sz w:val="26"/>
                <w:szCs w:val="26"/>
                <w:lang w:val="uk-UA"/>
              </w:rPr>
            </w:pPr>
            <w:r w:rsidRPr="003C64E2">
              <w:rPr>
                <w:rFonts w:ascii="Times New Roman" w:hAnsi="Times New Roman"/>
                <w:sz w:val="26"/>
                <w:szCs w:val="26"/>
                <w:lang w:val="uk-UA"/>
              </w:rPr>
              <w:t>1</w:t>
            </w:r>
            <w:r w:rsidR="006131B0" w:rsidRPr="003C64E2">
              <w:rPr>
                <w:rFonts w:ascii="Times New Roman" w:hAnsi="Times New Roman"/>
                <w:sz w:val="26"/>
                <w:szCs w:val="26"/>
                <w:lang w:val="uk-UA"/>
              </w:rPr>
              <w:t>9</w:t>
            </w:r>
          </w:p>
        </w:tc>
        <w:tc>
          <w:tcPr>
            <w:tcW w:w="1452" w:type="dxa"/>
            <w:shd w:val="clear" w:color="auto" w:fill="auto"/>
            <w:vAlign w:val="center"/>
          </w:tcPr>
          <w:p w:rsidR="00DC751F" w:rsidRPr="003C64E2" w:rsidRDefault="006131B0" w:rsidP="00C6600C">
            <w:pPr>
              <w:jc w:val="center"/>
              <w:rPr>
                <w:rFonts w:ascii="Times New Roman" w:hAnsi="Times New Roman"/>
                <w:bCs/>
                <w:sz w:val="26"/>
                <w:szCs w:val="26"/>
                <w:lang w:val="uk-UA"/>
              </w:rPr>
            </w:pPr>
            <w:r w:rsidRPr="003C64E2">
              <w:rPr>
                <w:rFonts w:ascii="Times New Roman" w:hAnsi="Times New Roman"/>
                <w:bCs/>
                <w:sz w:val="26"/>
                <w:szCs w:val="26"/>
                <w:lang w:val="uk-UA"/>
              </w:rPr>
              <w:t>10</w:t>
            </w:r>
          </w:p>
        </w:tc>
        <w:tc>
          <w:tcPr>
            <w:tcW w:w="1842" w:type="dxa"/>
            <w:shd w:val="clear" w:color="auto" w:fill="auto"/>
            <w:vAlign w:val="center"/>
          </w:tcPr>
          <w:p w:rsidR="00DC751F" w:rsidRPr="003C64E2" w:rsidRDefault="00DC751F" w:rsidP="00C6600C">
            <w:pPr>
              <w:jc w:val="center"/>
              <w:rPr>
                <w:rFonts w:ascii="Times New Roman" w:hAnsi="Times New Roman"/>
                <w:sz w:val="26"/>
                <w:szCs w:val="26"/>
                <w:lang w:val="uk-UA"/>
              </w:rPr>
            </w:pPr>
            <w:r w:rsidRPr="003C64E2">
              <w:rPr>
                <w:rFonts w:ascii="Times New Roman" w:hAnsi="Times New Roman"/>
                <w:sz w:val="26"/>
                <w:szCs w:val="26"/>
                <w:lang w:val="uk-UA"/>
              </w:rPr>
              <w:t>9</w:t>
            </w:r>
          </w:p>
        </w:tc>
        <w:tc>
          <w:tcPr>
            <w:tcW w:w="1985" w:type="dxa"/>
            <w:shd w:val="clear" w:color="auto" w:fill="auto"/>
            <w:vAlign w:val="center"/>
          </w:tcPr>
          <w:p w:rsidR="00DC751F" w:rsidRPr="003C64E2" w:rsidRDefault="006131B0" w:rsidP="00C6600C">
            <w:pPr>
              <w:jc w:val="center"/>
              <w:rPr>
                <w:rFonts w:ascii="Times New Roman" w:hAnsi="Times New Roman"/>
                <w:sz w:val="26"/>
                <w:szCs w:val="26"/>
                <w:lang w:val="uk-UA"/>
              </w:rPr>
            </w:pPr>
            <w:r w:rsidRPr="003C64E2">
              <w:rPr>
                <w:rFonts w:ascii="Times New Roman" w:hAnsi="Times New Roman"/>
                <w:sz w:val="26"/>
                <w:szCs w:val="26"/>
                <w:lang w:val="uk-UA"/>
              </w:rPr>
              <w:t>-</w:t>
            </w:r>
          </w:p>
        </w:tc>
      </w:tr>
      <w:tr w:rsidR="00DC751F" w:rsidRPr="003C64E2" w:rsidTr="0002487A">
        <w:tc>
          <w:tcPr>
            <w:tcW w:w="2518" w:type="dxa"/>
            <w:shd w:val="clear" w:color="auto" w:fill="auto"/>
            <w:vAlign w:val="bottom"/>
          </w:tcPr>
          <w:p w:rsidR="00DC751F" w:rsidRPr="003C64E2" w:rsidRDefault="00DC751F" w:rsidP="00CA3D5B">
            <w:pPr>
              <w:rPr>
                <w:rFonts w:ascii="Times New Roman" w:hAnsi="Times New Roman"/>
                <w:sz w:val="26"/>
                <w:szCs w:val="26"/>
                <w:lang w:val="uk-UA"/>
              </w:rPr>
            </w:pPr>
            <w:proofErr w:type="spellStart"/>
            <w:r w:rsidRPr="003C64E2">
              <w:rPr>
                <w:rFonts w:ascii="Times New Roman" w:hAnsi="Times New Roman"/>
                <w:sz w:val="26"/>
                <w:szCs w:val="26"/>
                <w:lang w:val="uk-UA"/>
              </w:rPr>
              <w:t>Телемовники</w:t>
            </w:r>
            <w:proofErr w:type="spellEnd"/>
          </w:p>
        </w:tc>
        <w:tc>
          <w:tcPr>
            <w:tcW w:w="1559" w:type="dxa"/>
            <w:shd w:val="clear" w:color="auto" w:fill="auto"/>
            <w:vAlign w:val="center"/>
          </w:tcPr>
          <w:p w:rsidR="00DC751F" w:rsidRPr="003C64E2" w:rsidRDefault="00DC751F" w:rsidP="00C6600C">
            <w:pPr>
              <w:jc w:val="center"/>
              <w:rPr>
                <w:rFonts w:ascii="Times New Roman" w:hAnsi="Times New Roman"/>
                <w:sz w:val="26"/>
                <w:szCs w:val="26"/>
                <w:lang w:val="uk-UA"/>
              </w:rPr>
            </w:pPr>
            <w:r w:rsidRPr="003C64E2">
              <w:rPr>
                <w:rFonts w:ascii="Times New Roman" w:hAnsi="Times New Roman"/>
                <w:sz w:val="26"/>
                <w:szCs w:val="26"/>
                <w:lang w:val="uk-UA"/>
              </w:rPr>
              <w:t>2</w:t>
            </w:r>
            <w:r w:rsidR="006131B0" w:rsidRPr="003C64E2">
              <w:rPr>
                <w:rFonts w:ascii="Times New Roman" w:hAnsi="Times New Roman"/>
                <w:sz w:val="26"/>
                <w:szCs w:val="26"/>
                <w:lang w:val="uk-UA"/>
              </w:rPr>
              <w:t>1</w:t>
            </w:r>
          </w:p>
        </w:tc>
        <w:tc>
          <w:tcPr>
            <w:tcW w:w="1452" w:type="dxa"/>
            <w:shd w:val="clear" w:color="auto" w:fill="auto"/>
            <w:vAlign w:val="center"/>
          </w:tcPr>
          <w:p w:rsidR="00DC751F" w:rsidRPr="003C64E2" w:rsidRDefault="00DC751F" w:rsidP="00C6600C">
            <w:pPr>
              <w:jc w:val="center"/>
              <w:rPr>
                <w:rFonts w:ascii="Times New Roman" w:hAnsi="Times New Roman"/>
                <w:bCs/>
                <w:sz w:val="26"/>
                <w:szCs w:val="26"/>
                <w:lang w:val="uk-UA"/>
              </w:rPr>
            </w:pPr>
            <w:r w:rsidRPr="003C64E2">
              <w:rPr>
                <w:rFonts w:ascii="Times New Roman" w:hAnsi="Times New Roman"/>
                <w:bCs/>
                <w:sz w:val="26"/>
                <w:szCs w:val="26"/>
                <w:lang w:val="uk-UA"/>
              </w:rPr>
              <w:t>14</w:t>
            </w:r>
          </w:p>
        </w:tc>
        <w:tc>
          <w:tcPr>
            <w:tcW w:w="1842" w:type="dxa"/>
            <w:shd w:val="clear" w:color="auto" w:fill="auto"/>
            <w:vAlign w:val="center"/>
          </w:tcPr>
          <w:p w:rsidR="00DC751F" w:rsidRPr="003C64E2" w:rsidRDefault="00DC751F" w:rsidP="00C6600C">
            <w:pPr>
              <w:jc w:val="center"/>
              <w:rPr>
                <w:rFonts w:ascii="Times New Roman" w:hAnsi="Times New Roman"/>
                <w:sz w:val="26"/>
                <w:szCs w:val="26"/>
                <w:lang w:val="uk-UA"/>
              </w:rPr>
            </w:pPr>
            <w:r w:rsidRPr="003C64E2">
              <w:rPr>
                <w:rFonts w:ascii="Times New Roman" w:hAnsi="Times New Roman"/>
                <w:sz w:val="26"/>
                <w:szCs w:val="26"/>
                <w:lang w:val="uk-UA"/>
              </w:rPr>
              <w:t>6</w:t>
            </w:r>
          </w:p>
        </w:tc>
        <w:tc>
          <w:tcPr>
            <w:tcW w:w="1985" w:type="dxa"/>
            <w:shd w:val="clear" w:color="auto" w:fill="auto"/>
            <w:vAlign w:val="center"/>
          </w:tcPr>
          <w:p w:rsidR="00DC751F" w:rsidRPr="003C64E2" w:rsidRDefault="006131B0" w:rsidP="00C6600C">
            <w:pPr>
              <w:jc w:val="center"/>
              <w:rPr>
                <w:rFonts w:ascii="Times New Roman" w:hAnsi="Times New Roman"/>
                <w:sz w:val="26"/>
                <w:szCs w:val="26"/>
                <w:lang w:val="uk-UA"/>
              </w:rPr>
            </w:pPr>
            <w:r w:rsidRPr="003C64E2">
              <w:rPr>
                <w:rFonts w:ascii="Times New Roman" w:hAnsi="Times New Roman"/>
                <w:sz w:val="26"/>
                <w:szCs w:val="26"/>
                <w:lang w:val="uk-UA"/>
              </w:rPr>
              <w:t>1</w:t>
            </w:r>
          </w:p>
        </w:tc>
      </w:tr>
      <w:tr w:rsidR="00C16ED9" w:rsidRPr="003C64E2" w:rsidTr="0002487A">
        <w:tc>
          <w:tcPr>
            <w:tcW w:w="2518" w:type="dxa"/>
            <w:shd w:val="clear" w:color="auto" w:fill="auto"/>
            <w:vAlign w:val="bottom"/>
          </w:tcPr>
          <w:p w:rsidR="00C16ED9" w:rsidRPr="003C64E2" w:rsidRDefault="00C16ED9" w:rsidP="00CA3D5B">
            <w:pPr>
              <w:rPr>
                <w:rFonts w:ascii="Times New Roman" w:hAnsi="Times New Roman"/>
                <w:sz w:val="26"/>
                <w:szCs w:val="26"/>
                <w:lang w:val="uk-UA"/>
              </w:rPr>
            </w:pPr>
            <w:proofErr w:type="spellStart"/>
            <w:r w:rsidRPr="003C64E2">
              <w:rPr>
                <w:rFonts w:ascii="Times New Roman" w:hAnsi="Times New Roman"/>
                <w:sz w:val="26"/>
                <w:szCs w:val="26"/>
                <w:lang w:val="uk-UA"/>
              </w:rPr>
              <w:t>Телерадіомовники</w:t>
            </w:r>
            <w:proofErr w:type="spellEnd"/>
          </w:p>
        </w:tc>
        <w:tc>
          <w:tcPr>
            <w:tcW w:w="1559" w:type="dxa"/>
            <w:shd w:val="clear" w:color="auto" w:fill="auto"/>
            <w:vAlign w:val="center"/>
          </w:tcPr>
          <w:p w:rsidR="00C16ED9" w:rsidRPr="003C64E2" w:rsidRDefault="006131B0" w:rsidP="00C6600C">
            <w:pPr>
              <w:jc w:val="center"/>
              <w:rPr>
                <w:rFonts w:ascii="Times New Roman" w:hAnsi="Times New Roman"/>
                <w:sz w:val="26"/>
                <w:szCs w:val="26"/>
                <w:lang w:val="uk-UA"/>
              </w:rPr>
            </w:pPr>
            <w:r w:rsidRPr="003C64E2">
              <w:rPr>
                <w:rFonts w:ascii="Times New Roman" w:hAnsi="Times New Roman"/>
                <w:sz w:val="26"/>
                <w:szCs w:val="26"/>
                <w:lang w:val="uk-UA"/>
              </w:rPr>
              <w:t>3</w:t>
            </w:r>
          </w:p>
        </w:tc>
        <w:tc>
          <w:tcPr>
            <w:tcW w:w="1452" w:type="dxa"/>
            <w:shd w:val="clear" w:color="auto" w:fill="auto"/>
            <w:vAlign w:val="center"/>
          </w:tcPr>
          <w:p w:rsidR="00C16ED9" w:rsidRPr="003C64E2" w:rsidRDefault="006131B0" w:rsidP="00C6600C">
            <w:pPr>
              <w:jc w:val="center"/>
              <w:rPr>
                <w:rFonts w:ascii="Times New Roman" w:hAnsi="Times New Roman"/>
                <w:bCs/>
                <w:sz w:val="26"/>
                <w:szCs w:val="26"/>
                <w:lang w:val="uk-UA"/>
              </w:rPr>
            </w:pPr>
            <w:r w:rsidRPr="003C64E2">
              <w:rPr>
                <w:rFonts w:ascii="Times New Roman" w:hAnsi="Times New Roman"/>
                <w:bCs/>
                <w:sz w:val="26"/>
                <w:szCs w:val="26"/>
                <w:lang w:val="uk-UA"/>
              </w:rPr>
              <w:t>2</w:t>
            </w:r>
          </w:p>
        </w:tc>
        <w:tc>
          <w:tcPr>
            <w:tcW w:w="1842" w:type="dxa"/>
            <w:shd w:val="clear" w:color="auto" w:fill="auto"/>
            <w:vAlign w:val="center"/>
          </w:tcPr>
          <w:p w:rsidR="00C16ED9" w:rsidRPr="003C64E2" w:rsidRDefault="006131B0" w:rsidP="00C6600C">
            <w:pPr>
              <w:jc w:val="center"/>
              <w:rPr>
                <w:rFonts w:ascii="Times New Roman" w:hAnsi="Times New Roman"/>
                <w:sz w:val="26"/>
                <w:szCs w:val="26"/>
                <w:lang w:val="uk-UA"/>
              </w:rPr>
            </w:pPr>
            <w:r w:rsidRPr="003C64E2">
              <w:rPr>
                <w:rFonts w:ascii="Times New Roman" w:hAnsi="Times New Roman"/>
                <w:sz w:val="26"/>
                <w:szCs w:val="26"/>
                <w:lang w:val="uk-UA"/>
              </w:rPr>
              <w:t>1</w:t>
            </w:r>
          </w:p>
        </w:tc>
        <w:tc>
          <w:tcPr>
            <w:tcW w:w="1985" w:type="dxa"/>
            <w:shd w:val="clear" w:color="auto" w:fill="auto"/>
            <w:vAlign w:val="center"/>
          </w:tcPr>
          <w:p w:rsidR="00C16ED9" w:rsidRPr="003C64E2" w:rsidRDefault="006131B0" w:rsidP="00C6600C">
            <w:pPr>
              <w:jc w:val="center"/>
              <w:rPr>
                <w:rFonts w:ascii="Times New Roman" w:hAnsi="Times New Roman"/>
                <w:sz w:val="26"/>
                <w:szCs w:val="26"/>
                <w:lang w:val="uk-UA"/>
              </w:rPr>
            </w:pPr>
            <w:r w:rsidRPr="003C64E2">
              <w:rPr>
                <w:rFonts w:ascii="Times New Roman" w:hAnsi="Times New Roman"/>
                <w:sz w:val="26"/>
                <w:szCs w:val="26"/>
                <w:lang w:val="uk-UA"/>
              </w:rPr>
              <w:t>-</w:t>
            </w:r>
          </w:p>
        </w:tc>
      </w:tr>
      <w:tr w:rsidR="00DC751F" w:rsidRPr="003C64E2" w:rsidTr="0002487A">
        <w:trPr>
          <w:trHeight w:val="751"/>
        </w:trPr>
        <w:tc>
          <w:tcPr>
            <w:tcW w:w="2518" w:type="dxa"/>
            <w:shd w:val="clear" w:color="auto" w:fill="auto"/>
            <w:vAlign w:val="bottom"/>
          </w:tcPr>
          <w:p w:rsidR="00DC751F" w:rsidRPr="003C64E2" w:rsidRDefault="00DC751F" w:rsidP="00CA3D5B">
            <w:pPr>
              <w:rPr>
                <w:rFonts w:ascii="Times New Roman" w:hAnsi="Times New Roman"/>
                <w:sz w:val="26"/>
                <w:szCs w:val="26"/>
                <w:lang w:val="uk-UA"/>
              </w:rPr>
            </w:pPr>
            <w:r w:rsidRPr="003C64E2">
              <w:rPr>
                <w:rFonts w:ascii="Times New Roman" w:hAnsi="Times New Roman"/>
                <w:sz w:val="26"/>
                <w:szCs w:val="26"/>
                <w:lang w:val="uk-UA"/>
              </w:rPr>
              <w:t>Провайдери програмної послуги</w:t>
            </w:r>
          </w:p>
        </w:tc>
        <w:tc>
          <w:tcPr>
            <w:tcW w:w="1559" w:type="dxa"/>
            <w:shd w:val="clear" w:color="auto" w:fill="auto"/>
            <w:vAlign w:val="center"/>
          </w:tcPr>
          <w:p w:rsidR="00DC751F" w:rsidRPr="003C64E2" w:rsidRDefault="006131B0" w:rsidP="00C6600C">
            <w:pPr>
              <w:jc w:val="center"/>
              <w:rPr>
                <w:rFonts w:ascii="Times New Roman" w:hAnsi="Times New Roman"/>
                <w:sz w:val="26"/>
                <w:szCs w:val="26"/>
                <w:lang w:val="uk-UA"/>
              </w:rPr>
            </w:pPr>
            <w:r w:rsidRPr="003C64E2">
              <w:rPr>
                <w:rFonts w:ascii="Times New Roman" w:hAnsi="Times New Roman"/>
                <w:sz w:val="26"/>
                <w:szCs w:val="26"/>
                <w:lang w:val="uk-UA"/>
              </w:rPr>
              <w:t>120</w:t>
            </w:r>
          </w:p>
        </w:tc>
        <w:tc>
          <w:tcPr>
            <w:tcW w:w="1452" w:type="dxa"/>
            <w:shd w:val="clear" w:color="auto" w:fill="auto"/>
            <w:vAlign w:val="center"/>
          </w:tcPr>
          <w:p w:rsidR="00DC751F" w:rsidRPr="003C64E2" w:rsidRDefault="006131B0" w:rsidP="00C6600C">
            <w:pPr>
              <w:jc w:val="center"/>
              <w:rPr>
                <w:rFonts w:ascii="Times New Roman" w:hAnsi="Times New Roman"/>
                <w:bCs/>
                <w:sz w:val="26"/>
                <w:szCs w:val="26"/>
                <w:lang w:val="uk-UA"/>
              </w:rPr>
            </w:pPr>
            <w:r w:rsidRPr="003C64E2">
              <w:rPr>
                <w:rFonts w:ascii="Times New Roman" w:hAnsi="Times New Roman"/>
                <w:bCs/>
                <w:sz w:val="26"/>
                <w:szCs w:val="26"/>
                <w:lang w:val="uk-UA"/>
              </w:rPr>
              <w:t>55</w:t>
            </w:r>
          </w:p>
        </w:tc>
        <w:tc>
          <w:tcPr>
            <w:tcW w:w="1842" w:type="dxa"/>
            <w:shd w:val="clear" w:color="auto" w:fill="auto"/>
            <w:vAlign w:val="center"/>
          </w:tcPr>
          <w:p w:rsidR="00DC751F" w:rsidRPr="003C64E2" w:rsidRDefault="006131B0" w:rsidP="00C6600C">
            <w:pPr>
              <w:jc w:val="center"/>
              <w:rPr>
                <w:rFonts w:ascii="Times New Roman" w:hAnsi="Times New Roman"/>
                <w:sz w:val="26"/>
                <w:szCs w:val="26"/>
                <w:lang w:val="uk-UA"/>
              </w:rPr>
            </w:pPr>
            <w:r w:rsidRPr="003C64E2">
              <w:rPr>
                <w:rFonts w:ascii="Times New Roman" w:hAnsi="Times New Roman"/>
                <w:sz w:val="26"/>
                <w:szCs w:val="26"/>
                <w:lang w:val="uk-UA"/>
              </w:rPr>
              <w:t>57</w:t>
            </w:r>
          </w:p>
        </w:tc>
        <w:tc>
          <w:tcPr>
            <w:tcW w:w="1985" w:type="dxa"/>
            <w:shd w:val="clear" w:color="auto" w:fill="auto"/>
            <w:vAlign w:val="center"/>
          </w:tcPr>
          <w:p w:rsidR="00DC751F" w:rsidRPr="003C64E2" w:rsidRDefault="006131B0" w:rsidP="00C6600C">
            <w:pPr>
              <w:jc w:val="center"/>
              <w:rPr>
                <w:rFonts w:ascii="Times New Roman" w:hAnsi="Times New Roman"/>
                <w:sz w:val="26"/>
                <w:szCs w:val="26"/>
                <w:lang w:val="uk-UA"/>
              </w:rPr>
            </w:pPr>
            <w:r w:rsidRPr="003C64E2">
              <w:rPr>
                <w:rFonts w:ascii="Times New Roman" w:hAnsi="Times New Roman"/>
                <w:sz w:val="26"/>
                <w:szCs w:val="26"/>
                <w:lang w:val="uk-UA"/>
              </w:rPr>
              <w:t>8</w:t>
            </w:r>
          </w:p>
        </w:tc>
      </w:tr>
      <w:tr w:rsidR="006131B0" w:rsidRPr="003C64E2" w:rsidTr="0002487A">
        <w:tc>
          <w:tcPr>
            <w:tcW w:w="2518" w:type="dxa"/>
            <w:shd w:val="clear" w:color="auto" w:fill="auto"/>
            <w:vAlign w:val="bottom"/>
          </w:tcPr>
          <w:p w:rsidR="006131B0" w:rsidRPr="003C64E2" w:rsidRDefault="006131B0" w:rsidP="00CA3D5B">
            <w:pPr>
              <w:rPr>
                <w:rFonts w:ascii="Times New Roman" w:hAnsi="Times New Roman"/>
                <w:sz w:val="26"/>
                <w:szCs w:val="26"/>
                <w:lang w:val="uk-UA"/>
              </w:rPr>
            </w:pPr>
            <w:r w:rsidRPr="003C64E2">
              <w:rPr>
                <w:rFonts w:ascii="Times New Roman" w:hAnsi="Times New Roman"/>
                <w:sz w:val="26"/>
                <w:szCs w:val="26"/>
                <w:lang w:val="uk-UA"/>
              </w:rPr>
              <w:t>Разом</w:t>
            </w:r>
          </w:p>
        </w:tc>
        <w:tc>
          <w:tcPr>
            <w:tcW w:w="1559" w:type="dxa"/>
            <w:shd w:val="clear" w:color="auto" w:fill="auto"/>
            <w:vAlign w:val="center"/>
          </w:tcPr>
          <w:p w:rsidR="006131B0" w:rsidRPr="003C64E2" w:rsidRDefault="006131B0" w:rsidP="00C6600C">
            <w:pPr>
              <w:jc w:val="center"/>
              <w:rPr>
                <w:rFonts w:ascii="Times New Roman" w:hAnsi="Times New Roman"/>
                <w:sz w:val="26"/>
                <w:szCs w:val="26"/>
                <w:lang w:val="uk-UA"/>
              </w:rPr>
            </w:pPr>
            <w:r w:rsidRPr="003C64E2">
              <w:rPr>
                <w:rFonts w:ascii="Times New Roman" w:hAnsi="Times New Roman"/>
                <w:sz w:val="26"/>
                <w:szCs w:val="26"/>
                <w:lang w:val="uk-UA"/>
              </w:rPr>
              <w:t>163</w:t>
            </w:r>
          </w:p>
        </w:tc>
        <w:tc>
          <w:tcPr>
            <w:tcW w:w="1452" w:type="dxa"/>
            <w:shd w:val="clear" w:color="auto" w:fill="auto"/>
            <w:vAlign w:val="center"/>
          </w:tcPr>
          <w:p w:rsidR="006131B0" w:rsidRPr="003C64E2" w:rsidRDefault="006131B0" w:rsidP="00C6600C">
            <w:pPr>
              <w:jc w:val="center"/>
              <w:rPr>
                <w:rFonts w:ascii="Times New Roman" w:hAnsi="Times New Roman"/>
                <w:bCs/>
                <w:sz w:val="26"/>
                <w:szCs w:val="26"/>
                <w:lang w:val="uk-UA"/>
              </w:rPr>
            </w:pPr>
            <w:r w:rsidRPr="003C64E2">
              <w:rPr>
                <w:rFonts w:ascii="Times New Roman" w:hAnsi="Times New Roman"/>
                <w:bCs/>
                <w:sz w:val="26"/>
                <w:szCs w:val="26"/>
                <w:lang w:val="uk-UA"/>
              </w:rPr>
              <w:t>81</w:t>
            </w:r>
          </w:p>
        </w:tc>
        <w:tc>
          <w:tcPr>
            <w:tcW w:w="1842" w:type="dxa"/>
            <w:shd w:val="clear" w:color="auto" w:fill="auto"/>
            <w:vAlign w:val="center"/>
          </w:tcPr>
          <w:p w:rsidR="006131B0" w:rsidRPr="003C64E2" w:rsidRDefault="006131B0" w:rsidP="00C6600C">
            <w:pPr>
              <w:jc w:val="center"/>
              <w:rPr>
                <w:rFonts w:ascii="Times New Roman" w:hAnsi="Times New Roman"/>
                <w:sz w:val="26"/>
                <w:szCs w:val="26"/>
                <w:lang w:val="uk-UA"/>
              </w:rPr>
            </w:pPr>
            <w:r w:rsidRPr="003C64E2">
              <w:rPr>
                <w:rFonts w:ascii="Times New Roman" w:hAnsi="Times New Roman"/>
                <w:sz w:val="26"/>
                <w:szCs w:val="26"/>
                <w:lang w:val="uk-UA"/>
              </w:rPr>
              <w:t>73</w:t>
            </w:r>
          </w:p>
        </w:tc>
        <w:tc>
          <w:tcPr>
            <w:tcW w:w="1985" w:type="dxa"/>
            <w:shd w:val="clear" w:color="auto" w:fill="auto"/>
            <w:vAlign w:val="center"/>
          </w:tcPr>
          <w:p w:rsidR="006131B0" w:rsidRPr="003C64E2" w:rsidRDefault="006131B0" w:rsidP="00C6600C">
            <w:pPr>
              <w:jc w:val="center"/>
              <w:rPr>
                <w:rFonts w:ascii="Times New Roman" w:hAnsi="Times New Roman"/>
                <w:sz w:val="26"/>
                <w:szCs w:val="26"/>
                <w:lang w:val="uk-UA"/>
              </w:rPr>
            </w:pPr>
            <w:r w:rsidRPr="003C64E2">
              <w:rPr>
                <w:rFonts w:ascii="Times New Roman" w:hAnsi="Times New Roman"/>
                <w:sz w:val="26"/>
                <w:szCs w:val="26"/>
                <w:lang w:val="uk-UA"/>
              </w:rPr>
              <w:t>9</w:t>
            </w:r>
          </w:p>
        </w:tc>
      </w:tr>
    </w:tbl>
    <w:p w:rsidR="005B4D6B" w:rsidRPr="003C64E2" w:rsidRDefault="005B4D6B" w:rsidP="006131B0">
      <w:pPr>
        <w:spacing w:after="0" w:line="240" w:lineRule="auto"/>
        <w:ind w:firstLine="708"/>
        <w:jc w:val="both"/>
        <w:rPr>
          <w:rFonts w:ascii="Times New Roman" w:hAnsi="Times New Roman"/>
          <w:sz w:val="26"/>
          <w:szCs w:val="26"/>
          <w:lang w:val="uk-UA"/>
        </w:rPr>
      </w:pPr>
    </w:p>
    <w:p w:rsidR="006131B0" w:rsidRPr="003C64E2" w:rsidRDefault="006131B0" w:rsidP="0089430E">
      <w:pPr>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 xml:space="preserve">Деякі ТРО мають ліцензії на розповсюдження програм як на території, що контролюється українським урядом, так і </w:t>
      </w:r>
      <w:r w:rsidR="00620778" w:rsidRPr="003C64E2">
        <w:rPr>
          <w:rFonts w:ascii="Times New Roman" w:hAnsi="Times New Roman"/>
          <w:sz w:val="28"/>
          <w:szCs w:val="28"/>
          <w:lang w:val="uk-UA"/>
        </w:rPr>
        <w:t xml:space="preserve">на </w:t>
      </w:r>
      <w:r w:rsidR="005B550F" w:rsidRPr="003C64E2">
        <w:rPr>
          <w:rFonts w:ascii="Times New Roman" w:hAnsi="Times New Roman"/>
          <w:sz w:val="28"/>
          <w:szCs w:val="28"/>
          <w:lang w:val="uk-UA"/>
        </w:rPr>
        <w:t>окупованій території.</w:t>
      </w:r>
    </w:p>
    <w:p w:rsidR="00884761" w:rsidRPr="003C64E2" w:rsidRDefault="00884761" w:rsidP="0089430E">
      <w:pPr>
        <w:spacing w:after="0" w:line="240" w:lineRule="auto"/>
        <w:ind w:firstLine="708"/>
        <w:jc w:val="both"/>
        <w:rPr>
          <w:rFonts w:ascii="Times New Roman" w:hAnsi="Times New Roman"/>
          <w:sz w:val="28"/>
          <w:szCs w:val="28"/>
          <w:lang w:val="uk-UA"/>
        </w:rPr>
      </w:pPr>
    </w:p>
    <w:p w:rsidR="00D81126" w:rsidRPr="003C64E2" w:rsidRDefault="00D81126" w:rsidP="006131B0">
      <w:pPr>
        <w:spacing w:after="0" w:line="240" w:lineRule="auto"/>
        <w:ind w:firstLine="708"/>
        <w:jc w:val="both"/>
        <w:rPr>
          <w:rFonts w:ascii="Times New Roman" w:hAnsi="Times New Roman"/>
          <w:b/>
          <w:sz w:val="28"/>
          <w:szCs w:val="28"/>
          <w:lang w:val="uk-UA"/>
        </w:rPr>
      </w:pPr>
      <w:r w:rsidRPr="003C64E2">
        <w:rPr>
          <w:rFonts w:ascii="Times New Roman" w:hAnsi="Times New Roman"/>
          <w:sz w:val="28"/>
          <w:szCs w:val="28"/>
          <w:lang w:val="uk-UA"/>
        </w:rPr>
        <w:t>У 201</w:t>
      </w:r>
      <w:r w:rsidR="00AA33D8" w:rsidRPr="003C64E2">
        <w:rPr>
          <w:rFonts w:ascii="Times New Roman" w:hAnsi="Times New Roman"/>
          <w:sz w:val="28"/>
          <w:szCs w:val="28"/>
          <w:lang w:val="uk-UA"/>
        </w:rPr>
        <w:t>5</w:t>
      </w:r>
      <w:r w:rsidRPr="003C64E2">
        <w:rPr>
          <w:rFonts w:ascii="Times New Roman" w:hAnsi="Times New Roman"/>
          <w:sz w:val="28"/>
          <w:szCs w:val="28"/>
          <w:lang w:val="uk-UA"/>
        </w:rPr>
        <w:t xml:space="preserve"> році видано </w:t>
      </w:r>
      <w:r w:rsidR="0071389A" w:rsidRPr="003C64E2">
        <w:rPr>
          <w:rFonts w:ascii="Times New Roman" w:hAnsi="Times New Roman"/>
          <w:b/>
          <w:sz w:val="28"/>
          <w:szCs w:val="28"/>
          <w:lang w:val="uk-UA"/>
        </w:rPr>
        <w:t>5</w:t>
      </w:r>
      <w:r w:rsidRPr="003C64E2">
        <w:rPr>
          <w:rFonts w:ascii="Times New Roman" w:hAnsi="Times New Roman"/>
          <w:b/>
          <w:sz w:val="28"/>
          <w:szCs w:val="28"/>
          <w:lang w:val="uk-UA"/>
        </w:rPr>
        <w:t xml:space="preserve"> ліцензій:</w:t>
      </w:r>
    </w:p>
    <w:p w:rsidR="006131B0" w:rsidRPr="003C64E2" w:rsidRDefault="006131B0" w:rsidP="006131B0">
      <w:pPr>
        <w:spacing w:after="0" w:line="240" w:lineRule="auto"/>
        <w:ind w:firstLine="708"/>
        <w:jc w:val="both"/>
        <w:rPr>
          <w:rFonts w:ascii="Times New Roman" w:hAnsi="Times New Roman"/>
          <w:sz w:val="28"/>
          <w:szCs w:val="28"/>
          <w:lang w:val="uk-UA"/>
        </w:rPr>
      </w:pPr>
    </w:p>
    <w:p w:rsidR="00AA33D8" w:rsidRPr="003C64E2" w:rsidRDefault="00D81126" w:rsidP="009E266C">
      <w:pPr>
        <w:numPr>
          <w:ilvl w:val="0"/>
          <w:numId w:val="2"/>
        </w:numPr>
        <w:spacing w:after="0" w:line="240" w:lineRule="auto"/>
        <w:jc w:val="both"/>
        <w:rPr>
          <w:rFonts w:ascii="Times New Roman" w:hAnsi="Times New Roman"/>
          <w:sz w:val="28"/>
          <w:szCs w:val="28"/>
          <w:lang w:val="uk-UA"/>
        </w:rPr>
      </w:pPr>
      <w:r w:rsidRPr="003C64E2">
        <w:rPr>
          <w:rFonts w:ascii="Times New Roman" w:hAnsi="Times New Roman"/>
          <w:b/>
          <w:i/>
          <w:sz w:val="28"/>
          <w:szCs w:val="28"/>
          <w:lang w:val="uk-UA"/>
        </w:rPr>
        <w:t xml:space="preserve">провайдерів програмної послуги – </w:t>
      </w:r>
      <w:r w:rsidR="00AA33D8" w:rsidRPr="003C64E2">
        <w:rPr>
          <w:rFonts w:ascii="Times New Roman" w:hAnsi="Times New Roman"/>
          <w:b/>
          <w:i/>
          <w:sz w:val="28"/>
          <w:szCs w:val="28"/>
          <w:lang w:val="uk-UA"/>
        </w:rPr>
        <w:t xml:space="preserve">4 </w:t>
      </w:r>
      <w:r w:rsidRPr="003C64E2">
        <w:rPr>
          <w:rFonts w:ascii="Times New Roman" w:hAnsi="Times New Roman"/>
          <w:b/>
          <w:i/>
          <w:sz w:val="28"/>
          <w:szCs w:val="28"/>
          <w:lang w:val="uk-UA"/>
        </w:rPr>
        <w:t>ліцензі</w:t>
      </w:r>
      <w:r w:rsidR="00AA33D8" w:rsidRPr="003C64E2">
        <w:rPr>
          <w:rFonts w:ascii="Times New Roman" w:hAnsi="Times New Roman"/>
          <w:b/>
          <w:i/>
          <w:sz w:val="28"/>
          <w:szCs w:val="28"/>
          <w:lang w:val="uk-UA"/>
        </w:rPr>
        <w:t>ї</w:t>
      </w:r>
      <w:r w:rsidRPr="003C64E2">
        <w:rPr>
          <w:rFonts w:ascii="Times New Roman" w:hAnsi="Times New Roman"/>
          <w:sz w:val="28"/>
          <w:szCs w:val="28"/>
          <w:lang w:val="uk-UA"/>
        </w:rPr>
        <w:t>:</w:t>
      </w:r>
    </w:p>
    <w:p w:rsidR="00AA33D8" w:rsidRPr="003C64E2" w:rsidRDefault="00AA33D8" w:rsidP="009E266C">
      <w:pPr>
        <w:pStyle w:val="a3"/>
        <w:numPr>
          <w:ilvl w:val="0"/>
          <w:numId w:val="11"/>
        </w:numPr>
        <w:spacing w:after="0"/>
        <w:ind w:left="0" w:firstLine="567"/>
        <w:jc w:val="both"/>
        <w:rPr>
          <w:sz w:val="28"/>
          <w:szCs w:val="28"/>
          <w:lang w:val="uk-UA"/>
        </w:rPr>
      </w:pPr>
      <w:r w:rsidRPr="003C64E2">
        <w:rPr>
          <w:sz w:val="28"/>
          <w:szCs w:val="28"/>
          <w:lang w:val="uk-UA"/>
        </w:rPr>
        <w:t xml:space="preserve">Фізична особа-підприємець </w:t>
      </w:r>
      <w:proofErr w:type="spellStart"/>
      <w:r w:rsidRPr="003C64E2">
        <w:rPr>
          <w:sz w:val="28"/>
          <w:szCs w:val="28"/>
          <w:lang w:val="uk-UA"/>
        </w:rPr>
        <w:t>Подхалюзін</w:t>
      </w:r>
      <w:proofErr w:type="spellEnd"/>
      <w:r w:rsidRPr="003C64E2">
        <w:rPr>
          <w:sz w:val="28"/>
          <w:szCs w:val="28"/>
          <w:lang w:val="uk-UA"/>
        </w:rPr>
        <w:t xml:space="preserve">  Віталій Євгенійович, </w:t>
      </w:r>
      <w:r w:rsidR="005309EA" w:rsidRPr="003C64E2">
        <w:rPr>
          <w:sz w:val="28"/>
          <w:szCs w:val="28"/>
          <w:lang w:val="uk-UA"/>
        </w:rPr>
        <w:br/>
      </w:r>
      <w:r w:rsidRPr="003C64E2">
        <w:rPr>
          <w:sz w:val="28"/>
          <w:szCs w:val="28"/>
          <w:lang w:val="uk-UA"/>
        </w:rPr>
        <w:t xml:space="preserve">м. </w:t>
      </w:r>
      <w:proofErr w:type="spellStart"/>
      <w:r w:rsidRPr="003C64E2">
        <w:rPr>
          <w:sz w:val="28"/>
          <w:szCs w:val="28"/>
          <w:lang w:val="uk-UA"/>
        </w:rPr>
        <w:t>Білозерське</w:t>
      </w:r>
      <w:proofErr w:type="spellEnd"/>
      <w:r w:rsidRPr="003C64E2">
        <w:rPr>
          <w:sz w:val="28"/>
          <w:szCs w:val="28"/>
          <w:lang w:val="uk-UA"/>
        </w:rPr>
        <w:t>, ліцензія НР № 1496-п від 14 січня 2015 року;</w:t>
      </w:r>
    </w:p>
    <w:p w:rsidR="00AA33D8" w:rsidRPr="003C64E2" w:rsidRDefault="00AA33D8" w:rsidP="009E266C">
      <w:pPr>
        <w:pStyle w:val="a3"/>
        <w:numPr>
          <w:ilvl w:val="0"/>
          <w:numId w:val="11"/>
        </w:numPr>
        <w:spacing w:after="0"/>
        <w:ind w:left="0" w:firstLine="567"/>
        <w:jc w:val="both"/>
        <w:rPr>
          <w:sz w:val="28"/>
          <w:szCs w:val="28"/>
          <w:lang w:val="uk-UA"/>
        </w:rPr>
      </w:pPr>
      <w:r w:rsidRPr="003C64E2">
        <w:rPr>
          <w:sz w:val="28"/>
          <w:szCs w:val="28"/>
          <w:lang w:val="uk-UA"/>
        </w:rPr>
        <w:t>Товариство з обмеженою відповідальністю «ІНТЕРНЕТ СХІД ГРУП», м. Краматорськ, ліцензія НР № 1507-п від 26 січня 2015 року;</w:t>
      </w:r>
    </w:p>
    <w:p w:rsidR="00AA33D8" w:rsidRPr="003C64E2" w:rsidRDefault="00AA33D8" w:rsidP="009E266C">
      <w:pPr>
        <w:pStyle w:val="a3"/>
        <w:numPr>
          <w:ilvl w:val="0"/>
          <w:numId w:val="11"/>
        </w:numPr>
        <w:spacing w:after="0"/>
        <w:ind w:left="0" w:firstLine="567"/>
        <w:jc w:val="both"/>
        <w:rPr>
          <w:sz w:val="28"/>
          <w:szCs w:val="28"/>
          <w:lang w:val="uk-UA"/>
        </w:rPr>
      </w:pPr>
      <w:r w:rsidRPr="003C64E2">
        <w:rPr>
          <w:sz w:val="28"/>
          <w:szCs w:val="28"/>
          <w:lang w:val="uk-UA"/>
        </w:rPr>
        <w:t xml:space="preserve">Товариство з обмеженою відповідальністю «ТРІНІТІ ТЕЛЕКОМ», </w:t>
      </w:r>
      <w:r w:rsidR="0000259B" w:rsidRPr="003C64E2">
        <w:rPr>
          <w:sz w:val="28"/>
          <w:szCs w:val="28"/>
          <w:lang w:val="uk-UA"/>
        </w:rPr>
        <w:br/>
      </w:r>
      <w:r w:rsidRPr="003C64E2">
        <w:rPr>
          <w:sz w:val="28"/>
          <w:szCs w:val="28"/>
          <w:lang w:val="uk-UA"/>
        </w:rPr>
        <w:t>м. Маріуполь, ліцензія НР № 00187-п від 0 6 серпня 2015 року;</w:t>
      </w:r>
    </w:p>
    <w:p w:rsidR="00AA33D8" w:rsidRPr="003C64E2" w:rsidRDefault="00AA33D8" w:rsidP="009E266C">
      <w:pPr>
        <w:pStyle w:val="a3"/>
        <w:numPr>
          <w:ilvl w:val="0"/>
          <w:numId w:val="10"/>
        </w:numPr>
        <w:spacing w:after="0"/>
        <w:ind w:left="0" w:firstLine="567"/>
        <w:jc w:val="both"/>
        <w:rPr>
          <w:sz w:val="28"/>
          <w:szCs w:val="28"/>
          <w:lang w:val="uk-UA"/>
        </w:rPr>
      </w:pPr>
      <w:r w:rsidRPr="003C64E2">
        <w:rPr>
          <w:sz w:val="28"/>
          <w:szCs w:val="28"/>
          <w:lang w:val="uk-UA"/>
        </w:rPr>
        <w:t>Фізична особа</w:t>
      </w:r>
      <w:r w:rsidR="0000259B" w:rsidRPr="003C64E2">
        <w:rPr>
          <w:sz w:val="28"/>
          <w:szCs w:val="28"/>
          <w:lang w:val="uk-UA"/>
        </w:rPr>
        <w:t>-</w:t>
      </w:r>
      <w:r w:rsidRPr="003C64E2">
        <w:rPr>
          <w:sz w:val="28"/>
          <w:szCs w:val="28"/>
          <w:lang w:val="uk-UA"/>
        </w:rPr>
        <w:t xml:space="preserve">підприємець </w:t>
      </w:r>
      <w:proofErr w:type="spellStart"/>
      <w:r w:rsidRPr="003C64E2">
        <w:rPr>
          <w:sz w:val="28"/>
          <w:szCs w:val="28"/>
          <w:lang w:val="uk-UA"/>
        </w:rPr>
        <w:t>Скляров</w:t>
      </w:r>
      <w:proofErr w:type="spellEnd"/>
      <w:r w:rsidRPr="003C64E2">
        <w:rPr>
          <w:sz w:val="28"/>
          <w:szCs w:val="28"/>
          <w:lang w:val="uk-UA"/>
        </w:rPr>
        <w:t xml:space="preserve"> Олег Вікторович, </w:t>
      </w:r>
      <w:r w:rsidR="002D511A" w:rsidRPr="003C64E2">
        <w:rPr>
          <w:sz w:val="28"/>
          <w:szCs w:val="28"/>
          <w:lang w:val="uk-UA"/>
        </w:rPr>
        <w:br/>
      </w:r>
      <w:r w:rsidRPr="003C64E2">
        <w:rPr>
          <w:sz w:val="28"/>
          <w:szCs w:val="28"/>
          <w:lang w:val="uk-UA"/>
        </w:rPr>
        <w:t>м. Костянтинівка, ліцензія НР № 00026-п від  19 березня 2015 року;</w:t>
      </w:r>
    </w:p>
    <w:p w:rsidR="00D81126" w:rsidRPr="003C64E2" w:rsidRDefault="00D81126" w:rsidP="00D81126">
      <w:pPr>
        <w:tabs>
          <w:tab w:val="left" w:pos="709"/>
          <w:tab w:val="left" w:pos="9356"/>
        </w:tabs>
        <w:spacing w:after="0" w:line="240" w:lineRule="auto"/>
        <w:jc w:val="both"/>
        <w:rPr>
          <w:rFonts w:ascii="Times New Roman" w:eastAsia="Times New Roman" w:hAnsi="Times New Roman"/>
          <w:sz w:val="28"/>
          <w:szCs w:val="28"/>
          <w:lang w:val="uk-UA" w:eastAsia="ru-RU"/>
        </w:rPr>
      </w:pPr>
    </w:p>
    <w:p w:rsidR="00D81126" w:rsidRPr="003C64E2" w:rsidRDefault="0071389A" w:rsidP="005B4D6B">
      <w:pPr>
        <w:spacing w:after="0" w:line="240" w:lineRule="auto"/>
        <w:ind w:firstLine="851"/>
        <w:jc w:val="both"/>
        <w:rPr>
          <w:rFonts w:ascii="Times New Roman" w:hAnsi="Times New Roman"/>
          <w:b/>
          <w:i/>
          <w:sz w:val="28"/>
          <w:szCs w:val="28"/>
          <w:lang w:val="uk-UA"/>
        </w:rPr>
      </w:pPr>
      <w:r w:rsidRPr="003C64E2">
        <w:rPr>
          <w:rFonts w:ascii="Times New Roman" w:hAnsi="Times New Roman"/>
          <w:b/>
          <w:bCs/>
          <w:i/>
          <w:sz w:val="28"/>
          <w:szCs w:val="28"/>
          <w:lang w:val="uk-UA"/>
        </w:rPr>
        <w:t>2</w:t>
      </w:r>
      <w:r w:rsidR="00D81126" w:rsidRPr="003C64E2">
        <w:rPr>
          <w:rFonts w:ascii="Times New Roman" w:hAnsi="Times New Roman"/>
          <w:b/>
          <w:bCs/>
          <w:i/>
          <w:sz w:val="28"/>
          <w:szCs w:val="28"/>
          <w:lang w:val="uk-UA"/>
        </w:rPr>
        <w:t xml:space="preserve">) </w:t>
      </w:r>
      <w:r w:rsidR="00D81126" w:rsidRPr="003C64E2">
        <w:rPr>
          <w:rFonts w:ascii="Times New Roman" w:hAnsi="Times New Roman"/>
          <w:b/>
          <w:i/>
          <w:sz w:val="28"/>
          <w:szCs w:val="28"/>
          <w:lang w:val="uk-UA"/>
        </w:rPr>
        <w:t>радіомовлення</w:t>
      </w:r>
      <w:r w:rsidR="00E82BC5" w:rsidRPr="003C64E2">
        <w:rPr>
          <w:rFonts w:ascii="Times New Roman" w:hAnsi="Times New Roman"/>
          <w:b/>
          <w:i/>
          <w:sz w:val="28"/>
          <w:szCs w:val="28"/>
          <w:lang w:val="uk-UA"/>
        </w:rPr>
        <w:t xml:space="preserve"> – </w:t>
      </w:r>
      <w:r w:rsidRPr="003C64E2">
        <w:rPr>
          <w:rFonts w:ascii="Times New Roman" w:hAnsi="Times New Roman"/>
          <w:b/>
          <w:i/>
          <w:sz w:val="28"/>
          <w:szCs w:val="28"/>
          <w:lang w:val="uk-UA"/>
        </w:rPr>
        <w:t>1 ліцензія:</w:t>
      </w:r>
    </w:p>
    <w:p w:rsidR="0071389A" w:rsidRPr="003C64E2" w:rsidRDefault="00D164A5" w:rsidP="005B4D6B">
      <w:pPr>
        <w:spacing w:after="0" w:line="240" w:lineRule="auto"/>
        <w:jc w:val="both"/>
        <w:rPr>
          <w:rFonts w:ascii="Times New Roman" w:hAnsi="Times New Roman"/>
          <w:bCs/>
          <w:sz w:val="28"/>
          <w:szCs w:val="28"/>
          <w:lang w:val="uk-UA"/>
        </w:rPr>
      </w:pPr>
      <w:r w:rsidRPr="003C64E2">
        <w:rPr>
          <w:rFonts w:ascii="Times New Roman" w:hAnsi="Times New Roman"/>
          <w:bCs/>
          <w:sz w:val="28"/>
          <w:szCs w:val="28"/>
          <w:lang w:val="uk-UA"/>
        </w:rPr>
        <w:t xml:space="preserve">- </w:t>
      </w:r>
      <w:r w:rsidR="0071389A" w:rsidRPr="003C64E2">
        <w:rPr>
          <w:rFonts w:ascii="Times New Roman" w:hAnsi="Times New Roman"/>
          <w:bCs/>
          <w:sz w:val="28"/>
          <w:szCs w:val="28"/>
          <w:lang w:val="uk-UA"/>
        </w:rPr>
        <w:t>П</w:t>
      </w:r>
      <w:r w:rsidRPr="003C64E2">
        <w:rPr>
          <w:rFonts w:ascii="Times New Roman" w:hAnsi="Times New Roman"/>
          <w:bCs/>
          <w:sz w:val="28"/>
          <w:szCs w:val="28"/>
          <w:lang w:val="uk-UA"/>
        </w:rPr>
        <w:t>ІДПРИЄМСТВО</w:t>
      </w:r>
      <w:r w:rsidR="0071389A" w:rsidRPr="003C64E2">
        <w:rPr>
          <w:rFonts w:ascii="Times New Roman" w:hAnsi="Times New Roman"/>
          <w:bCs/>
          <w:sz w:val="28"/>
          <w:szCs w:val="28"/>
          <w:lang w:val="uk-UA"/>
        </w:rPr>
        <w:t xml:space="preserve"> ГО «ГРОМАДСЬКЕ РАДІО» «ТЕЛЕРАДІОКОМПАНІЯ «ГРОМАДСЬКЕ РАДІО</w:t>
      </w:r>
      <w:r w:rsidRPr="003C64E2">
        <w:rPr>
          <w:rFonts w:ascii="Times New Roman" w:hAnsi="Times New Roman"/>
          <w:bCs/>
          <w:sz w:val="28"/>
          <w:szCs w:val="28"/>
          <w:lang w:val="uk-UA"/>
        </w:rPr>
        <w:t>», м. Київ («Громадське радіо»), визначено п</w:t>
      </w:r>
      <w:r w:rsidR="0071389A" w:rsidRPr="003C64E2">
        <w:rPr>
          <w:rFonts w:ascii="Times New Roman" w:hAnsi="Times New Roman"/>
          <w:bCs/>
          <w:sz w:val="28"/>
          <w:szCs w:val="28"/>
          <w:lang w:val="uk-UA"/>
        </w:rPr>
        <w:t xml:space="preserve">ереможцем конкурсу на отримання ліцензії на мовлення з використанням частоти 66,05 </w:t>
      </w:r>
      <w:proofErr w:type="spellStart"/>
      <w:r w:rsidR="0071389A" w:rsidRPr="003C64E2">
        <w:rPr>
          <w:rFonts w:ascii="Times New Roman" w:hAnsi="Times New Roman"/>
          <w:bCs/>
          <w:sz w:val="28"/>
          <w:szCs w:val="28"/>
          <w:lang w:val="uk-UA"/>
        </w:rPr>
        <w:t>МГц</w:t>
      </w:r>
      <w:proofErr w:type="spellEnd"/>
      <w:r w:rsidR="0071389A" w:rsidRPr="003C64E2">
        <w:rPr>
          <w:rFonts w:ascii="Times New Roman" w:hAnsi="Times New Roman"/>
          <w:bCs/>
          <w:sz w:val="28"/>
          <w:szCs w:val="28"/>
          <w:lang w:val="uk-UA"/>
        </w:rPr>
        <w:t xml:space="preserve"> ум. Волновасі Донецької обл</w:t>
      </w:r>
      <w:r w:rsidR="00884761" w:rsidRPr="003C64E2">
        <w:rPr>
          <w:rFonts w:ascii="Times New Roman" w:hAnsi="Times New Roman"/>
          <w:bCs/>
          <w:sz w:val="28"/>
          <w:szCs w:val="28"/>
          <w:lang w:val="uk-UA"/>
        </w:rPr>
        <w:t>асті</w:t>
      </w:r>
      <w:r w:rsidR="0071389A" w:rsidRPr="003C64E2">
        <w:rPr>
          <w:rFonts w:ascii="Times New Roman" w:hAnsi="Times New Roman"/>
          <w:bCs/>
          <w:sz w:val="28"/>
          <w:szCs w:val="28"/>
          <w:lang w:val="uk-UA"/>
        </w:rPr>
        <w:t>, потужність передавача – 0,1 кВт (ліцензія НР № 00544-м від  24 липня 2015 року).</w:t>
      </w:r>
    </w:p>
    <w:p w:rsidR="00D81126" w:rsidRPr="003C64E2" w:rsidRDefault="00D81126" w:rsidP="00D81126">
      <w:pPr>
        <w:tabs>
          <w:tab w:val="left" w:pos="284"/>
        </w:tabs>
        <w:spacing w:after="0" w:line="240" w:lineRule="auto"/>
        <w:jc w:val="both"/>
        <w:rPr>
          <w:rFonts w:ascii="Times New Roman" w:eastAsia="Times New Roman" w:hAnsi="Times New Roman"/>
          <w:bCs/>
          <w:sz w:val="28"/>
          <w:szCs w:val="28"/>
          <w:lang w:val="uk-UA" w:eastAsia="ru-RU"/>
        </w:rPr>
      </w:pPr>
    </w:p>
    <w:p w:rsidR="00D81126" w:rsidRPr="003C64E2" w:rsidRDefault="00D81126" w:rsidP="0071389A">
      <w:pPr>
        <w:tabs>
          <w:tab w:val="left" w:pos="0"/>
        </w:tabs>
        <w:spacing w:after="0" w:line="240" w:lineRule="auto"/>
        <w:ind w:firstLine="851"/>
        <w:jc w:val="both"/>
        <w:rPr>
          <w:rFonts w:ascii="Times New Roman" w:hAnsi="Times New Roman"/>
          <w:sz w:val="28"/>
          <w:szCs w:val="28"/>
          <w:lang w:val="uk-UA"/>
        </w:rPr>
      </w:pPr>
      <w:r w:rsidRPr="003C64E2">
        <w:rPr>
          <w:rFonts w:ascii="Times New Roman" w:hAnsi="Times New Roman"/>
          <w:sz w:val="28"/>
          <w:szCs w:val="28"/>
          <w:lang w:val="uk-UA"/>
        </w:rPr>
        <w:lastRenderedPageBreak/>
        <w:t>У 201</w:t>
      </w:r>
      <w:r w:rsidR="0071389A" w:rsidRPr="003C64E2">
        <w:rPr>
          <w:rFonts w:ascii="Times New Roman" w:hAnsi="Times New Roman"/>
          <w:sz w:val="28"/>
          <w:szCs w:val="28"/>
          <w:lang w:val="uk-UA"/>
        </w:rPr>
        <w:t>5</w:t>
      </w:r>
      <w:r w:rsidRPr="003C64E2">
        <w:rPr>
          <w:rFonts w:ascii="Times New Roman" w:hAnsi="Times New Roman"/>
          <w:sz w:val="28"/>
          <w:szCs w:val="28"/>
          <w:lang w:val="uk-UA"/>
        </w:rPr>
        <w:t xml:space="preserve"> році</w:t>
      </w:r>
      <w:r w:rsidR="0071389A" w:rsidRPr="003C64E2">
        <w:rPr>
          <w:rFonts w:ascii="Times New Roman" w:hAnsi="Times New Roman"/>
          <w:sz w:val="28"/>
          <w:szCs w:val="28"/>
          <w:lang w:val="uk-UA"/>
        </w:rPr>
        <w:t xml:space="preserve"> було прийнято </w:t>
      </w:r>
      <w:r w:rsidR="0071389A" w:rsidRPr="003C64E2">
        <w:rPr>
          <w:rFonts w:ascii="Times New Roman" w:hAnsi="Times New Roman"/>
          <w:b/>
          <w:sz w:val="28"/>
          <w:szCs w:val="28"/>
          <w:lang w:val="uk-UA"/>
        </w:rPr>
        <w:t>2 рішення</w:t>
      </w:r>
      <w:r w:rsidR="0071389A" w:rsidRPr="003C64E2">
        <w:rPr>
          <w:rFonts w:ascii="Times New Roman" w:hAnsi="Times New Roman"/>
          <w:sz w:val="28"/>
          <w:szCs w:val="28"/>
          <w:lang w:val="uk-UA"/>
        </w:rPr>
        <w:t xml:space="preserve"> стосовно продовження строку дії ліцензій на мовлення</w:t>
      </w:r>
      <w:r w:rsidRPr="003C64E2">
        <w:rPr>
          <w:rFonts w:ascii="Times New Roman" w:hAnsi="Times New Roman"/>
          <w:sz w:val="28"/>
          <w:szCs w:val="28"/>
          <w:lang w:val="uk-UA"/>
        </w:rPr>
        <w:t>:</w:t>
      </w:r>
    </w:p>
    <w:p w:rsidR="00D81126" w:rsidRPr="003C64E2" w:rsidRDefault="00D81126" w:rsidP="0071389A">
      <w:pPr>
        <w:pStyle w:val="a3"/>
        <w:ind w:left="0"/>
        <w:jc w:val="both"/>
        <w:rPr>
          <w:b/>
          <w:bCs/>
          <w:sz w:val="14"/>
          <w:szCs w:val="14"/>
          <w:lang w:val="uk-UA"/>
        </w:rPr>
      </w:pPr>
    </w:p>
    <w:p w:rsidR="00D81126" w:rsidRPr="003C64E2" w:rsidRDefault="0071389A" w:rsidP="0071389A">
      <w:pPr>
        <w:pStyle w:val="3"/>
        <w:widowControl w:val="0"/>
        <w:ind w:firstLine="851"/>
        <w:jc w:val="both"/>
        <w:rPr>
          <w:bCs w:val="0"/>
          <w:i/>
          <w:sz w:val="28"/>
          <w:szCs w:val="28"/>
          <w:u w:val="none"/>
          <w:lang w:val="uk-UA"/>
        </w:rPr>
      </w:pPr>
      <w:r w:rsidRPr="003C64E2">
        <w:rPr>
          <w:bCs w:val="0"/>
          <w:i/>
          <w:sz w:val="28"/>
          <w:szCs w:val="28"/>
          <w:u w:val="none"/>
          <w:lang w:val="uk-UA"/>
        </w:rPr>
        <w:t>1</w:t>
      </w:r>
      <w:r w:rsidR="00D81126" w:rsidRPr="003C64E2">
        <w:rPr>
          <w:bCs w:val="0"/>
          <w:i/>
          <w:sz w:val="28"/>
          <w:szCs w:val="28"/>
          <w:u w:val="none"/>
          <w:lang w:val="uk-UA"/>
        </w:rPr>
        <w:t>) телемовлення – 1 ліцензія:</w:t>
      </w:r>
    </w:p>
    <w:p w:rsidR="0071389A" w:rsidRPr="003C64E2" w:rsidRDefault="0071389A" w:rsidP="00884761">
      <w:pPr>
        <w:pStyle w:val="3"/>
        <w:widowControl w:val="0"/>
        <w:jc w:val="both"/>
        <w:rPr>
          <w:rFonts w:eastAsia="Calibri"/>
          <w:b w:val="0"/>
          <w:bCs w:val="0"/>
          <w:sz w:val="28"/>
          <w:szCs w:val="28"/>
          <w:u w:val="none"/>
          <w:lang w:val="uk-UA"/>
        </w:rPr>
      </w:pPr>
      <w:r w:rsidRPr="003C64E2">
        <w:rPr>
          <w:rFonts w:eastAsia="Calibri"/>
          <w:b w:val="0"/>
          <w:bCs w:val="0"/>
          <w:sz w:val="28"/>
          <w:szCs w:val="28"/>
          <w:u w:val="none"/>
          <w:lang w:val="uk-UA"/>
        </w:rPr>
        <w:t xml:space="preserve">- Товариство з обмеженою відповідальністю «Телерадіокомпанія «Україна», м. Донецьк, ліцензія НР№ 00216-м від 7 листопада 2008 року (РІШЕННЯ  Національної ради № 1482 від 17.09.2015 «Про заяву ТОВ «ТРК «УКРАЇНА»,м. Донецьк, щодо продовження </w:t>
      </w:r>
      <w:proofErr w:type="spellStart"/>
      <w:r w:rsidRPr="003C64E2">
        <w:rPr>
          <w:rFonts w:eastAsia="Calibri"/>
          <w:b w:val="0"/>
          <w:bCs w:val="0"/>
          <w:sz w:val="28"/>
          <w:szCs w:val="28"/>
          <w:u w:val="none"/>
          <w:lang w:val="uk-UA"/>
        </w:rPr>
        <w:t>строкудії</w:t>
      </w:r>
      <w:proofErr w:type="spellEnd"/>
      <w:r w:rsidRPr="003C64E2">
        <w:rPr>
          <w:rFonts w:eastAsia="Calibri"/>
          <w:b w:val="0"/>
          <w:bCs w:val="0"/>
          <w:sz w:val="28"/>
          <w:szCs w:val="28"/>
          <w:u w:val="none"/>
          <w:lang w:val="uk-UA"/>
        </w:rPr>
        <w:t xml:space="preserve"> ліцензії на мовлення (НР № 00216-м від 07.11.2008) (ефірне, логотип: «ДОНБАС»);</w:t>
      </w:r>
    </w:p>
    <w:p w:rsidR="00884761" w:rsidRPr="003C64E2" w:rsidRDefault="00884761" w:rsidP="00884761">
      <w:pPr>
        <w:rPr>
          <w:sz w:val="14"/>
          <w:szCs w:val="14"/>
          <w:lang w:val="uk-UA"/>
        </w:rPr>
      </w:pPr>
    </w:p>
    <w:p w:rsidR="0071389A" w:rsidRPr="003C64E2" w:rsidRDefault="0071389A" w:rsidP="005B4D6B">
      <w:pPr>
        <w:spacing w:after="0" w:line="240" w:lineRule="auto"/>
        <w:ind w:left="720"/>
        <w:jc w:val="both"/>
        <w:rPr>
          <w:rFonts w:ascii="Times New Roman" w:hAnsi="Times New Roman"/>
          <w:b/>
          <w:i/>
          <w:sz w:val="28"/>
          <w:szCs w:val="28"/>
          <w:lang w:val="uk-UA"/>
        </w:rPr>
      </w:pPr>
      <w:r w:rsidRPr="003C64E2">
        <w:rPr>
          <w:rFonts w:ascii="Times New Roman" w:hAnsi="Times New Roman"/>
          <w:b/>
          <w:bCs/>
          <w:i/>
          <w:sz w:val="28"/>
          <w:szCs w:val="28"/>
          <w:lang w:val="uk-UA"/>
        </w:rPr>
        <w:t xml:space="preserve">2) </w:t>
      </w:r>
      <w:r w:rsidRPr="003C64E2">
        <w:rPr>
          <w:rFonts w:ascii="Times New Roman" w:hAnsi="Times New Roman"/>
          <w:b/>
          <w:i/>
          <w:sz w:val="28"/>
          <w:szCs w:val="28"/>
          <w:lang w:val="uk-UA"/>
        </w:rPr>
        <w:t>радіомовлення</w:t>
      </w:r>
      <w:r w:rsidR="00E82BC5" w:rsidRPr="003C64E2">
        <w:rPr>
          <w:rFonts w:ascii="Times New Roman" w:hAnsi="Times New Roman"/>
          <w:b/>
          <w:i/>
          <w:sz w:val="28"/>
          <w:szCs w:val="28"/>
          <w:lang w:val="uk-UA"/>
        </w:rPr>
        <w:t xml:space="preserve"> –</w:t>
      </w:r>
      <w:r w:rsidRPr="003C64E2">
        <w:rPr>
          <w:rFonts w:ascii="Times New Roman" w:hAnsi="Times New Roman"/>
          <w:b/>
          <w:i/>
          <w:sz w:val="28"/>
          <w:szCs w:val="28"/>
          <w:lang w:val="uk-UA"/>
        </w:rPr>
        <w:t xml:space="preserve"> 1 ліцензія:</w:t>
      </w:r>
    </w:p>
    <w:p w:rsidR="0071389A" w:rsidRPr="003C64E2" w:rsidRDefault="0071389A" w:rsidP="005B4D6B">
      <w:pPr>
        <w:spacing w:after="0" w:line="240" w:lineRule="auto"/>
        <w:jc w:val="both"/>
        <w:rPr>
          <w:rFonts w:ascii="Times New Roman" w:hAnsi="Times New Roman"/>
          <w:sz w:val="28"/>
          <w:szCs w:val="28"/>
          <w:lang w:val="uk-UA"/>
        </w:rPr>
      </w:pPr>
      <w:proofErr w:type="spellStart"/>
      <w:r w:rsidRPr="003C64E2">
        <w:rPr>
          <w:rFonts w:ascii="Times New Roman" w:hAnsi="Times New Roman"/>
          <w:b/>
          <w:i/>
          <w:sz w:val="28"/>
          <w:szCs w:val="28"/>
          <w:lang w:val="uk-UA"/>
        </w:rPr>
        <w:t>-</w:t>
      </w:r>
      <w:r w:rsidRPr="003C64E2">
        <w:rPr>
          <w:rFonts w:ascii="Times New Roman" w:hAnsi="Times New Roman"/>
          <w:sz w:val="28"/>
          <w:szCs w:val="28"/>
          <w:lang w:val="uk-UA"/>
        </w:rPr>
        <w:t>Товариство</w:t>
      </w:r>
      <w:proofErr w:type="spellEnd"/>
      <w:r w:rsidRPr="003C64E2">
        <w:rPr>
          <w:rFonts w:ascii="Times New Roman" w:hAnsi="Times New Roman"/>
          <w:sz w:val="28"/>
          <w:szCs w:val="28"/>
          <w:lang w:val="uk-UA"/>
        </w:rPr>
        <w:t xml:space="preserve"> з обмеженою відповідальністю Телерадіокомпанія «</w:t>
      </w:r>
      <w:proofErr w:type="spellStart"/>
      <w:r w:rsidRPr="003C64E2">
        <w:rPr>
          <w:rFonts w:ascii="Times New Roman" w:hAnsi="Times New Roman"/>
          <w:sz w:val="28"/>
          <w:szCs w:val="28"/>
          <w:lang w:val="uk-UA"/>
        </w:rPr>
        <w:t>Арта</w:t>
      </w:r>
      <w:proofErr w:type="spellEnd"/>
      <w:r w:rsidRPr="003C64E2">
        <w:rPr>
          <w:rFonts w:ascii="Times New Roman" w:hAnsi="Times New Roman"/>
          <w:sz w:val="28"/>
          <w:szCs w:val="28"/>
          <w:lang w:val="uk-UA"/>
        </w:rPr>
        <w:t xml:space="preserve"> Плюс», м. Донецьк, ліцензія  НР № 0837-мвід  3 лютого 2009 року (РІШЕННЯ  Національної ради № 1941 від 26.11.2015 «Про заяву ТОВ ТРК «АРТА ПЛЮС», м. Донецьк,щодо продовження строку дії ліцензії на мовлення (НР № 0837-м від 03.02.2009)(ефірне, позивні: «</w:t>
      </w:r>
      <w:proofErr w:type="spellStart"/>
      <w:r w:rsidRPr="003C64E2">
        <w:rPr>
          <w:rFonts w:ascii="Times New Roman" w:hAnsi="Times New Roman"/>
          <w:sz w:val="28"/>
          <w:szCs w:val="28"/>
          <w:lang w:val="uk-UA"/>
        </w:rPr>
        <w:t>Радио</w:t>
      </w:r>
      <w:proofErr w:type="spellEnd"/>
      <w:r w:rsidRPr="003C64E2">
        <w:rPr>
          <w:rFonts w:ascii="Times New Roman" w:hAnsi="Times New Roman"/>
          <w:sz w:val="28"/>
          <w:szCs w:val="28"/>
          <w:lang w:val="uk-UA"/>
        </w:rPr>
        <w:t xml:space="preserve"> </w:t>
      </w:r>
      <w:proofErr w:type="spellStart"/>
      <w:r w:rsidRPr="003C64E2">
        <w:rPr>
          <w:rFonts w:ascii="Times New Roman" w:hAnsi="Times New Roman"/>
          <w:sz w:val="28"/>
          <w:szCs w:val="28"/>
          <w:lang w:val="uk-UA"/>
        </w:rPr>
        <w:t>Класс</w:t>
      </w:r>
      <w:proofErr w:type="spellEnd"/>
      <w:r w:rsidRPr="003C64E2">
        <w:rPr>
          <w:rFonts w:ascii="Times New Roman" w:hAnsi="Times New Roman"/>
          <w:sz w:val="28"/>
          <w:szCs w:val="28"/>
          <w:lang w:val="uk-UA"/>
        </w:rPr>
        <w:t>»).</w:t>
      </w:r>
    </w:p>
    <w:p w:rsidR="00884761" w:rsidRPr="003C64E2" w:rsidRDefault="00884761" w:rsidP="005B4D6B">
      <w:pPr>
        <w:spacing w:after="0" w:line="240" w:lineRule="auto"/>
        <w:jc w:val="both"/>
        <w:rPr>
          <w:rFonts w:ascii="Times New Roman" w:hAnsi="Times New Roman"/>
          <w:b/>
          <w:bCs/>
          <w:sz w:val="28"/>
          <w:szCs w:val="28"/>
          <w:lang w:val="uk-UA"/>
        </w:rPr>
      </w:pPr>
    </w:p>
    <w:p w:rsidR="00720899" w:rsidRPr="003C64E2" w:rsidRDefault="00365F11" w:rsidP="00E155F7">
      <w:pPr>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 xml:space="preserve">За власним бажанням </w:t>
      </w:r>
      <w:r w:rsidRPr="003C64E2">
        <w:rPr>
          <w:rFonts w:ascii="Times New Roman" w:hAnsi="Times New Roman"/>
          <w:b/>
          <w:sz w:val="28"/>
          <w:szCs w:val="28"/>
          <w:lang w:val="uk-UA"/>
        </w:rPr>
        <w:t>анульовано 1 ліцензію</w:t>
      </w:r>
      <w:r w:rsidRPr="003C64E2">
        <w:rPr>
          <w:rFonts w:ascii="Times New Roman" w:hAnsi="Times New Roman"/>
          <w:sz w:val="28"/>
          <w:szCs w:val="28"/>
          <w:lang w:val="uk-UA"/>
        </w:rPr>
        <w:t xml:space="preserve"> провайдера програмної послуги:</w:t>
      </w:r>
    </w:p>
    <w:p w:rsidR="00365F11" w:rsidRPr="003C64E2" w:rsidRDefault="00365F11" w:rsidP="00365F11">
      <w:pPr>
        <w:pStyle w:val="a3"/>
        <w:ind w:left="0"/>
        <w:rPr>
          <w:rFonts w:eastAsia="Calibri"/>
          <w:sz w:val="28"/>
          <w:szCs w:val="28"/>
          <w:lang w:val="uk-UA" w:eastAsia="en-US"/>
        </w:rPr>
      </w:pPr>
      <w:r w:rsidRPr="003C64E2">
        <w:rPr>
          <w:rFonts w:eastAsia="Calibri"/>
          <w:sz w:val="28"/>
          <w:szCs w:val="28"/>
          <w:lang w:val="uk-UA" w:eastAsia="en-US"/>
        </w:rPr>
        <w:t xml:space="preserve"> - Товариство з обмеженою відповідальністю «МСП «Формат», м. Маріуполь, ліцензія НР № 00251-п від 27 лютого 2006 року.</w:t>
      </w:r>
    </w:p>
    <w:p w:rsidR="00365F11" w:rsidRPr="003C64E2" w:rsidRDefault="00365F11" w:rsidP="00365F11">
      <w:pPr>
        <w:spacing w:after="0" w:line="240" w:lineRule="auto"/>
        <w:jc w:val="both"/>
        <w:rPr>
          <w:rFonts w:ascii="Times New Roman" w:hAnsi="Times New Roman"/>
          <w:sz w:val="28"/>
          <w:szCs w:val="28"/>
          <w:lang w:val="uk-UA"/>
        </w:rPr>
      </w:pPr>
    </w:p>
    <w:p w:rsidR="00D81126" w:rsidRPr="003C64E2" w:rsidRDefault="0071389A" w:rsidP="005B4D6B">
      <w:pPr>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 xml:space="preserve">Слід зазначити, що значна частина </w:t>
      </w:r>
      <w:r w:rsidR="00216E78" w:rsidRPr="003C64E2">
        <w:rPr>
          <w:rFonts w:ascii="Times New Roman" w:hAnsi="Times New Roman"/>
          <w:sz w:val="28"/>
          <w:szCs w:val="28"/>
          <w:lang w:val="uk-UA"/>
        </w:rPr>
        <w:t>телерадіоорганізацій</w:t>
      </w:r>
      <w:r w:rsidRPr="003C64E2">
        <w:rPr>
          <w:rFonts w:ascii="Times New Roman" w:hAnsi="Times New Roman"/>
          <w:sz w:val="28"/>
          <w:szCs w:val="28"/>
          <w:lang w:val="uk-UA"/>
        </w:rPr>
        <w:t xml:space="preserve"> Донецької області здійснює діяльність на території проведення антитерористичної операції  і згідно </w:t>
      </w:r>
      <w:proofErr w:type="spellStart"/>
      <w:r w:rsidR="00884761" w:rsidRPr="003C64E2">
        <w:rPr>
          <w:rFonts w:ascii="Times New Roman" w:hAnsi="Times New Roman"/>
          <w:sz w:val="28"/>
          <w:szCs w:val="28"/>
          <w:lang w:val="uk-UA"/>
        </w:rPr>
        <w:t>зі</w:t>
      </w:r>
      <w:r w:rsidRPr="003C64E2">
        <w:rPr>
          <w:rFonts w:ascii="Times New Roman" w:hAnsi="Times New Roman"/>
          <w:sz w:val="28"/>
          <w:szCs w:val="28"/>
          <w:lang w:val="uk-UA"/>
        </w:rPr>
        <w:t>статт</w:t>
      </w:r>
      <w:r w:rsidR="00884761" w:rsidRPr="003C64E2">
        <w:rPr>
          <w:rFonts w:ascii="Times New Roman" w:hAnsi="Times New Roman"/>
          <w:sz w:val="28"/>
          <w:szCs w:val="28"/>
          <w:lang w:val="uk-UA"/>
        </w:rPr>
        <w:t>ею</w:t>
      </w:r>
      <w:proofErr w:type="spellEnd"/>
      <w:r w:rsidRPr="003C64E2">
        <w:rPr>
          <w:rFonts w:ascii="Times New Roman" w:hAnsi="Times New Roman"/>
          <w:sz w:val="28"/>
          <w:szCs w:val="28"/>
          <w:lang w:val="uk-UA"/>
        </w:rPr>
        <w:t xml:space="preserve"> 5 Закону України «Про тимчасові заходи на період проведення антитерористичної операції»  ліцензії означених суб’єктів господарювання вважаються такими, що продовжили свою дію на період проведення антитерористичної операції.</w:t>
      </w:r>
    </w:p>
    <w:p w:rsidR="0071389A" w:rsidRPr="003C64E2" w:rsidRDefault="00216E78" w:rsidP="005B4D6B">
      <w:pPr>
        <w:spacing w:after="0" w:line="240" w:lineRule="auto"/>
        <w:ind w:firstLine="708"/>
        <w:jc w:val="both"/>
        <w:rPr>
          <w:rFonts w:ascii="Times New Roman" w:hAnsi="Times New Roman"/>
          <w:color w:val="FF0000"/>
          <w:sz w:val="28"/>
          <w:szCs w:val="28"/>
          <w:lang w:val="uk-UA"/>
        </w:rPr>
      </w:pPr>
      <w:r w:rsidRPr="003C64E2">
        <w:rPr>
          <w:rFonts w:ascii="Times New Roman" w:hAnsi="Times New Roman"/>
          <w:sz w:val="28"/>
          <w:szCs w:val="28"/>
          <w:lang w:val="uk-UA"/>
        </w:rPr>
        <w:t>У зв’язку зі змінами умов діяльності, пов’язаними з реорганізацією і, як наслідок, змінами назви, місцезнаходження, власників, складу керівних та наглядових органів ДОНЕЦЬКОЇ ОБЛАСНОЇ ДЕРЖАВНОЇ ТЕЛЕРАДІОКОМПАНІЇ, м. Донецьк (місцезнаходженн</w:t>
      </w:r>
      <w:r w:rsidR="007D454B" w:rsidRPr="003C64E2">
        <w:rPr>
          <w:rFonts w:ascii="Times New Roman" w:hAnsi="Times New Roman"/>
          <w:sz w:val="28"/>
          <w:szCs w:val="28"/>
          <w:lang w:val="uk-UA"/>
        </w:rPr>
        <w:t>я: м. Краматорськ Донецької області</w:t>
      </w:r>
      <w:r w:rsidRPr="003C64E2">
        <w:rPr>
          <w:rFonts w:ascii="Times New Roman" w:hAnsi="Times New Roman"/>
          <w:sz w:val="28"/>
          <w:szCs w:val="28"/>
          <w:lang w:val="uk-UA"/>
        </w:rPr>
        <w:t xml:space="preserve">), які пов’язані із необхідністю внесення змін до умов ліцензії у зв’язку з переходом на суспільне телебачення  і радіомовлення Національною радою було прийнято 4 рішення стосовно  видачі НАЦІОНАЛЬНІЙ ТЕЛЕКОМПАНІЇ УКРАЇНИ, м. Київ, переоформлених ліцензій на мовлення на новому бланку  та  анулювання </w:t>
      </w:r>
      <w:r w:rsidR="007D454B" w:rsidRPr="003C64E2">
        <w:rPr>
          <w:rFonts w:ascii="Times New Roman" w:hAnsi="Times New Roman"/>
          <w:sz w:val="28"/>
          <w:szCs w:val="28"/>
          <w:lang w:val="uk-UA"/>
        </w:rPr>
        <w:t xml:space="preserve">4 </w:t>
      </w:r>
      <w:r w:rsidRPr="003C64E2">
        <w:rPr>
          <w:rFonts w:ascii="Times New Roman" w:hAnsi="Times New Roman"/>
          <w:sz w:val="28"/>
          <w:szCs w:val="28"/>
          <w:lang w:val="uk-UA"/>
        </w:rPr>
        <w:t>ліцензій ДОНЕЦЬКОЇ ОБЛАСНОЇ ДЕРЖАВНОЇ ТЕЛЕРАДІОКОМПАНІЇ.</w:t>
      </w:r>
    </w:p>
    <w:p w:rsidR="00D81126" w:rsidRPr="003C64E2" w:rsidRDefault="00D81126" w:rsidP="005B4D6B">
      <w:pPr>
        <w:tabs>
          <w:tab w:val="left" w:pos="0"/>
        </w:tabs>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 xml:space="preserve">         З початку 201</w:t>
      </w:r>
      <w:r w:rsidR="00F931BF" w:rsidRPr="003C64E2">
        <w:rPr>
          <w:rFonts w:ascii="Times New Roman" w:hAnsi="Times New Roman"/>
          <w:sz w:val="28"/>
          <w:szCs w:val="28"/>
          <w:lang w:val="uk-UA"/>
        </w:rPr>
        <w:t>5</w:t>
      </w:r>
      <w:r w:rsidRPr="003C64E2">
        <w:rPr>
          <w:rFonts w:ascii="Times New Roman" w:hAnsi="Times New Roman"/>
          <w:sz w:val="28"/>
          <w:szCs w:val="28"/>
          <w:lang w:val="uk-UA"/>
        </w:rPr>
        <w:t xml:space="preserve"> року було прийнято </w:t>
      </w:r>
      <w:r w:rsidR="00F931BF" w:rsidRPr="003C64E2">
        <w:rPr>
          <w:rFonts w:ascii="Times New Roman" w:hAnsi="Times New Roman"/>
          <w:sz w:val="28"/>
          <w:szCs w:val="28"/>
          <w:lang w:val="uk-UA"/>
        </w:rPr>
        <w:t>3</w:t>
      </w:r>
      <w:r w:rsidR="009D1F16" w:rsidRPr="003C64E2">
        <w:rPr>
          <w:rFonts w:ascii="Times New Roman" w:hAnsi="Times New Roman"/>
          <w:sz w:val="28"/>
          <w:szCs w:val="28"/>
          <w:lang w:val="uk-UA"/>
        </w:rPr>
        <w:t>6</w:t>
      </w:r>
      <w:r w:rsidRPr="003C64E2">
        <w:rPr>
          <w:rFonts w:ascii="Times New Roman" w:hAnsi="Times New Roman"/>
          <w:sz w:val="28"/>
          <w:szCs w:val="28"/>
          <w:lang w:val="uk-UA"/>
        </w:rPr>
        <w:t xml:space="preserve"> рішен</w:t>
      </w:r>
      <w:r w:rsidR="006131B0" w:rsidRPr="003C64E2">
        <w:rPr>
          <w:rFonts w:ascii="Times New Roman" w:hAnsi="Times New Roman"/>
          <w:sz w:val="28"/>
          <w:szCs w:val="28"/>
          <w:lang w:val="uk-UA"/>
        </w:rPr>
        <w:t>ь</w:t>
      </w:r>
      <w:r w:rsidRPr="003C64E2">
        <w:rPr>
          <w:rFonts w:ascii="Times New Roman" w:hAnsi="Times New Roman"/>
          <w:sz w:val="28"/>
          <w:szCs w:val="28"/>
          <w:lang w:val="uk-UA"/>
        </w:rPr>
        <w:t xml:space="preserve"> щодо переоформлення  та внесення змін до ліцензій: </w:t>
      </w:r>
      <w:proofErr w:type="spellStart"/>
      <w:r w:rsidRPr="003C64E2">
        <w:rPr>
          <w:rFonts w:ascii="Times New Roman" w:hAnsi="Times New Roman"/>
          <w:sz w:val="28"/>
          <w:szCs w:val="28"/>
          <w:lang w:val="uk-UA"/>
        </w:rPr>
        <w:t>телемовників</w:t>
      </w:r>
      <w:proofErr w:type="spellEnd"/>
      <w:r w:rsidRPr="003C64E2">
        <w:rPr>
          <w:rFonts w:ascii="Times New Roman" w:hAnsi="Times New Roman"/>
          <w:sz w:val="28"/>
          <w:szCs w:val="28"/>
          <w:lang w:val="uk-UA"/>
        </w:rPr>
        <w:t xml:space="preserve"> – </w:t>
      </w:r>
      <w:r w:rsidR="00662540" w:rsidRPr="003C64E2">
        <w:rPr>
          <w:rFonts w:ascii="Times New Roman" w:hAnsi="Times New Roman"/>
          <w:sz w:val="28"/>
          <w:szCs w:val="28"/>
          <w:lang w:val="uk-UA"/>
        </w:rPr>
        <w:t>21</w:t>
      </w:r>
      <w:r w:rsidRPr="003C64E2">
        <w:rPr>
          <w:rFonts w:ascii="Times New Roman" w:hAnsi="Times New Roman"/>
          <w:sz w:val="28"/>
          <w:szCs w:val="28"/>
          <w:lang w:val="uk-UA"/>
        </w:rPr>
        <w:t xml:space="preserve">, </w:t>
      </w:r>
      <w:proofErr w:type="spellStart"/>
      <w:r w:rsidRPr="003C64E2">
        <w:rPr>
          <w:rFonts w:ascii="Times New Roman" w:hAnsi="Times New Roman"/>
          <w:sz w:val="28"/>
          <w:szCs w:val="28"/>
          <w:lang w:val="uk-UA"/>
        </w:rPr>
        <w:t>радіомовників</w:t>
      </w:r>
      <w:proofErr w:type="spellEnd"/>
      <w:r w:rsidRPr="003C64E2">
        <w:rPr>
          <w:rFonts w:ascii="Times New Roman" w:hAnsi="Times New Roman"/>
          <w:sz w:val="28"/>
          <w:szCs w:val="28"/>
          <w:lang w:val="uk-UA"/>
        </w:rPr>
        <w:t xml:space="preserve"> – </w:t>
      </w:r>
      <w:r w:rsidR="00662540" w:rsidRPr="003C64E2">
        <w:rPr>
          <w:rFonts w:ascii="Times New Roman" w:hAnsi="Times New Roman"/>
          <w:sz w:val="28"/>
          <w:szCs w:val="28"/>
          <w:lang w:val="uk-UA"/>
        </w:rPr>
        <w:t>5</w:t>
      </w:r>
      <w:r w:rsidRPr="003C64E2">
        <w:rPr>
          <w:rFonts w:ascii="Times New Roman" w:hAnsi="Times New Roman"/>
          <w:sz w:val="28"/>
          <w:szCs w:val="28"/>
          <w:lang w:val="uk-UA"/>
        </w:rPr>
        <w:t xml:space="preserve">, провайдерів програмної послуги – </w:t>
      </w:r>
      <w:r w:rsidR="009D1F16" w:rsidRPr="003C64E2">
        <w:rPr>
          <w:rFonts w:ascii="Times New Roman" w:hAnsi="Times New Roman"/>
          <w:sz w:val="28"/>
          <w:szCs w:val="28"/>
          <w:lang w:val="uk-UA"/>
        </w:rPr>
        <w:t>10</w:t>
      </w:r>
      <w:r w:rsidRPr="003C64E2">
        <w:rPr>
          <w:rFonts w:ascii="Times New Roman" w:hAnsi="Times New Roman"/>
          <w:sz w:val="28"/>
          <w:szCs w:val="28"/>
          <w:lang w:val="uk-UA"/>
        </w:rPr>
        <w:t>.</w:t>
      </w:r>
    </w:p>
    <w:p w:rsidR="006C227C" w:rsidRPr="003C64E2" w:rsidRDefault="006C227C" w:rsidP="00D81126">
      <w:pPr>
        <w:tabs>
          <w:tab w:val="left" w:pos="0"/>
        </w:tabs>
        <w:spacing w:after="0" w:line="240" w:lineRule="auto"/>
        <w:jc w:val="both"/>
        <w:rPr>
          <w:rFonts w:ascii="Times New Roman" w:hAnsi="Times New Roman"/>
          <w:sz w:val="28"/>
          <w:szCs w:val="28"/>
          <w:lang w:val="uk-UA"/>
        </w:rPr>
      </w:pPr>
    </w:p>
    <w:p w:rsidR="0071389A" w:rsidRPr="003C64E2" w:rsidRDefault="005F019E" w:rsidP="009E266C">
      <w:pPr>
        <w:numPr>
          <w:ilvl w:val="1"/>
          <w:numId w:val="12"/>
        </w:numPr>
        <w:tabs>
          <w:tab w:val="left" w:pos="0"/>
        </w:tabs>
        <w:spacing w:after="0" w:line="240" w:lineRule="auto"/>
        <w:jc w:val="both"/>
        <w:rPr>
          <w:rFonts w:ascii="Times New Roman" w:hAnsi="Times New Roman"/>
          <w:b/>
          <w:sz w:val="28"/>
          <w:szCs w:val="28"/>
          <w:lang w:val="uk-UA"/>
        </w:rPr>
      </w:pPr>
      <w:r w:rsidRPr="003C64E2">
        <w:rPr>
          <w:rFonts w:ascii="Times New Roman" w:hAnsi="Times New Roman"/>
          <w:b/>
          <w:sz w:val="28"/>
          <w:szCs w:val="28"/>
          <w:lang w:val="uk-UA"/>
        </w:rPr>
        <w:t xml:space="preserve">Загальний стан </w:t>
      </w:r>
      <w:proofErr w:type="spellStart"/>
      <w:r w:rsidRPr="003C64E2">
        <w:rPr>
          <w:rFonts w:ascii="Times New Roman" w:hAnsi="Times New Roman"/>
          <w:b/>
          <w:sz w:val="28"/>
          <w:szCs w:val="28"/>
          <w:lang w:val="uk-UA"/>
        </w:rPr>
        <w:t>телерадіопростору</w:t>
      </w:r>
      <w:proofErr w:type="spellEnd"/>
      <w:r w:rsidRPr="003C64E2">
        <w:rPr>
          <w:rFonts w:ascii="Times New Roman" w:hAnsi="Times New Roman"/>
          <w:b/>
          <w:sz w:val="28"/>
          <w:szCs w:val="28"/>
          <w:lang w:val="uk-UA"/>
        </w:rPr>
        <w:t xml:space="preserve">  області.</w:t>
      </w:r>
    </w:p>
    <w:p w:rsidR="005F019E" w:rsidRPr="003C64E2" w:rsidRDefault="005F019E" w:rsidP="005F019E">
      <w:pPr>
        <w:tabs>
          <w:tab w:val="left" w:pos="0"/>
        </w:tabs>
        <w:spacing w:after="0" w:line="240" w:lineRule="auto"/>
        <w:ind w:left="1428"/>
        <w:jc w:val="both"/>
        <w:rPr>
          <w:rFonts w:ascii="Times New Roman" w:hAnsi="Times New Roman"/>
          <w:sz w:val="28"/>
          <w:szCs w:val="28"/>
          <w:lang w:val="uk-UA"/>
        </w:rPr>
      </w:pPr>
    </w:p>
    <w:p w:rsidR="00800E73" w:rsidRPr="003C64E2" w:rsidRDefault="005F019E" w:rsidP="00C832DB">
      <w:pPr>
        <w:autoSpaceDE w:val="0"/>
        <w:autoSpaceDN w:val="0"/>
        <w:adjustRightInd w:val="0"/>
        <w:spacing w:after="0" w:line="240" w:lineRule="auto"/>
        <w:ind w:firstLine="708"/>
        <w:jc w:val="both"/>
        <w:rPr>
          <w:rFonts w:ascii="Times New Roman" w:eastAsia="Times New Roman" w:hAnsi="Times New Roman"/>
          <w:sz w:val="28"/>
          <w:szCs w:val="28"/>
          <w:lang w:val="uk-UA" w:eastAsia="ru-RU"/>
        </w:rPr>
      </w:pPr>
      <w:r w:rsidRPr="003C64E2">
        <w:rPr>
          <w:rFonts w:ascii="Times New Roman" w:hAnsi="Times New Roman"/>
          <w:sz w:val="28"/>
          <w:szCs w:val="28"/>
          <w:lang w:val="uk-UA"/>
        </w:rPr>
        <w:lastRenderedPageBreak/>
        <w:t>З</w:t>
      </w:r>
      <w:r w:rsidR="00800E73" w:rsidRPr="003C64E2">
        <w:rPr>
          <w:rFonts w:ascii="Times New Roman" w:eastAsia="Times New Roman" w:hAnsi="Times New Roman"/>
          <w:sz w:val="28"/>
          <w:szCs w:val="28"/>
          <w:lang w:val="uk-UA" w:eastAsia="ru-RU"/>
        </w:rPr>
        <w:t xml:space="preserve"> метою забезпечення доступу населення в зоні проведення антитерористичної операції до програм українських мовників та у зв’язку із захопленням бойовиками передавачів та студійних приміщень телерадіоорганізацій на непідконтрольній українській владі території Донецької і Луганської областей, з метою протидії засиллю антиукраїнських ЗМІ, Національною радою України з питань телебачення і радіомовлення було дозволено телерадіоорганізаціям, які мають ліцензії на мовлення Національної ради, тимчасове, на час проведення антитерористичної операції, тестове мовлення на території вказаних областей, згідно з додатком до рішення №1458 від 18.12.2014  «Про тестове мовлення телерадіоорганізацій на території проведення антитерористичної операції». Протягом 2015 року Перелік телерадіоорганізацій,  яким дозволено тимчасово тестове мовлення  в зоні проведення антитерористичної операції</w:t>
      </w:r>
      <w:r w:rsidR="00C832DB" w:rsidRPr="003C64E2">
        <w:rPr>
          <w:rFonts w:ascii="Times New Roman" w:eastAsia="Times New Roman" w:hAnsi="Times New Roman"/>
          <w:sz w:val="28"/>
          <w:szCs w:val="28"/>
          <w:lang w:val="uk-UA" w:eastAsia="ru-RU"/>
        </w:rPr>
        <w:t>,</w:t>
      </w:r>
      <w:r w:rsidR="00800E73" w:rsidRPr="003C64E2">
        <w:rPr>
          <w:rFonts w:ascii="Times New Roman" w:eastAsia="Times New Roman" w:hAnsi="Times New Roman"/>
          <w:sz w:val="28"/>
          <w:szCs w:val="28"/>
          <w:lang w:val="uk-UA" w:eastAsia="ru-RU"/>
        </w:rPr>
        <w:t xml:space="preserve"> доповнювався та оновлювався. Станом на кінець звітного періоду </w:t>
      </w:r>
      <w:r w:rsidR="00C832DB" w:rsidRPr="003C64E2">
        <w:rPr>
          <w:rFonts w:ascii="Times New Roman" w:eastAsia="Times New Roman" w:hAnsi="Times New Roman"/>
          <w:sz w:val="28"/>
          <w:szCs w:val="28"/>
          <w:lang w:val="uk-UA" w:eastAsia="ru-RU"/>
        </w:rPr>
        <w:t xml:space="preserve"> дозвіл на </w:t>
      </w:r>
      <w:r w:rsidR="00800E73" w:rsidRPr="003C64E2">
        <w:rPr>
          <w:rFonts w:ascii="Times New Roman" w:eastAsia="Times New Roman" w:hAnsi="Times New Roman"/>
          <w:sz w:val="28"/>
          <w:szCs w:val="28"/>
          <w:lang w:val="uk-UA" w:eastAsia="ru-RU"/>
        </w:rPr>
        <w:t xml:space="preserve">тестове мовлення в зоні проведення антитерористичної операції Донецької області </w:t>
      </w:r>
      <w:r w:rsidR="00C832DB" w:rsidRPr="003C64E2">
        <w:rPr>
          <w:rFonts w:ascii="Times New Roman" w:eastAsia="Times New Roman" w:hAnsi="Times New Roman"/>
          <w:sz w:val="28"/>
          <w:szCs w:val="28"/>
          <w:lang w:val="uk-UA" w:eastAsia="ru-RU"/>
        </w:rPr>
        <w:t xml:space="preserve">мають </w:t>
      </w:r>
      <w:r w:rsidR="00380352" w:rsidRPr="003C64E2">
        <w:rPr>
          <w:rFonts w:ascii="Times New Roman" w:eastAsia="Times New Roman" w:hAnsi="Times New Roman"/>
          <w:sz w:val="28"/>
          <w:szCs w:val="28"/>
          <w:lang w:val="uk-UA" w:eastAsia="ru-RU"/>
        </w:rPr>
        <w:t>такі</w:t>
      </w:r>
      <w:r w:rsidR="00800E73" w:rsidRPr="003C64E2">
        <w:rPr>
          <w:rFonts w:ascii="Times New Roman" w:eastAsia="Times New Roman" w:hAnsi="Times New Roman"/>
          <w:sz w:val="28"/>
          <w:szCs w:val="28"/>
          <w:lang w:val="uk-UA" w:eastAsia="ru-RU"/>
        </w:rPr>
        <w:t xml:space="preserve"> телерадіоорганізаці</w:t>
      </w:r>
      <w:r w:rsidR="00C832DB" w:rsidRPr="003C64E2">
        <w:rPr>
          <w:rFonts w:ascii="Times New Roman" w:eastAsia="Times New Roman" w:hAnsi="Times New Roman"/>
          <w:sz w:val="28"/>
          <w:szCs w:val="28"/>
          <w:lang w:val="uk-UA" w:eastAsia="ru-RU"/>
        </w:rPr>
        <w:t>ї</w:t>
      </w:r>
      <w:r w:rsidR="00800E73" w:rsidRPr="003C64E2">
        <w:rPr>
          <w:rFonts w:ascii="Times New Roman" w:eastAsia="Times New Roman" w:hAnsi="Times New Roman"/>
          <w:sz w:val="28"/>
          <w:szCs w:val="28"/>
          <w:lang w:val="uk-UA" w:eastAsia="ru-RU"/>
        </w:rPr>
        <w:t>:</w:t>
      </w:r>
    </w:p>
    <w:p w:rsidR="00800E73" w:rsidRPr="003C64E2" w:rsidRDefault="00800E73" w:rsidP="00800E73">
      <w:pPr>
        <w:autoSpaceDE w:val="0"/>
        <w:autoSpaceDN w:val="0"/>
        <w:adjustRightInd w:val="0"/>
        <w:spacing w:after="0" w:line="240" w:lineRule="auto"/>
        <w:jc w:val="both"/>
        <w:rPr>
          <w:rFonts w:ascii="Times New Roman" w:eastAsia="Times New Roman" w:hAnsi="Times New Roman"/>
          <w:sz w:val="14"/>
          <w:szCs w:val="14"/>
          <w:lang w:val="uk-UA" w:eastAsia="ru-RU"/>
        </w:rPr>
      </w:pPr>
    </w:p>
    <w:tbl>
      <w:tblPr>
        <w:tblW w:w="9356" w:type="dxa"/>
        <w:tblInd w:w="108" w:type="dxa"/>
        <w:tblLayout w:type="fixed"/>
        <w:tblLook w:val="0000"/>
      </w:tblPr>
      <w:tblGrid>
        <w:gridCol w:w="567"/>
        <w:gridCol w:w="4678"/>
        <w:gridCol w:w="1843"/>
        <w:gridCol w:w="2268"/>
      </w:tblGrid>
      <w:tr w:rsidR="006131B0" w:rsidRPr="003C64E2" w:rsidTr="0079433A">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b/>
                <w:sz w:val="24"/>
                <w:szCs w:val="24"/>
                <w:lang w:val="uk-UA" w:eastAsia="ru-RU"/>
              </w:rPr>
            </w:pPr>
            <w:r w:rsidRPr="003C64E2">
              <w:rPr>
                <w:rFonts w:ascii="Times New Roman" w:eastAsia="Times New Roman" w:hAnsi="Times New Roman"/>
                <w:b/>
                <w:sz w:val="24"/>
                <w:szCs w:val="24"/>
                <w:lang w:val="uk-UA" w:eastAsia="ru-RU"/>
              </w:rPr>
              <w:t>№ з/п</w:t>
            </w:r>
          </w:p>
        </w:tc>
        <w:tc>
          <w:tcPr>
            <w:tcW w:w="4678"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b/>
                <w:sz w:val="24"/>
                <w:szCs w:val="24"/>
                <w:lang w:val="uk-UA" w:eastAsia="ru-RU"/>
              </w:rPr>
            </w:pPr>
            <w:r w:rsidRPr="003C64E2">
              <w:rPr>
                <w:rFonts w:ascii="Times New Roman" w:eastAsia="Times New Roman" w:hAnsi="Times New Roman"/>
                <w:b/>
                <w:sz w:val="24"/>
                <w:szCs w:val="24"/>
                <w:lang w:val="uk-UA" w:eastAsia="ru-RU"/>
              </w:rPr>
              <w:t xml:space="preserve">Назва </w:t>
            </w:r>
          </w:p>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b/>
                <w:sz w:val="24"/>
                <w:szCs w:val="24"/>
                <w:lang w:val="uk-UA" w:eastAsia="ru-RU"/>
              </w:rPr>
            </w:pPr>
            <w:r w:rsidRPr="003C64E2">
              <w:rPr>
                <w:rFonts w:ascii="Times New Roman" w:eastAsia="Times New Roman" w:hAnsi="Times New Roman"/>
                <w:b/>
                <w:sz w:val="24"/>
                <w:szCs w:val="24"/>
                <w:lang w:val="uk-UA" w:eastAsia="ru-RU"/>
              </w:rPr>
              <w:t>телерадіоорганізації</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b/>
                <w:sz w:val="24"/>
                <w:szCs w:val="24"/>
                <w:lang w:val="uk-UA" w:eastAsia="ru-RU"/>
              </w:rPr>
            </w:pPr>
            <w:r w:rsidRPr="003C64E2">
              <w:rPr>
                <w:rFonts w:ascii="Times New Roman" w:eastAsia="Times New Roman" w:hAnsi="Times New Roman"/>
                <w:b/>
                <w:sz w:val="24"/>
                <w:szCs w:val="24"/>
                <w:lang w:val="uk-UA" w:eastAsia="ru-RU"/>
              </w:rPr>
              <w:t>Канал/частота мовлення</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b/>
                <w:sz w:val="24"/>
                <w:szCs w:val="24"/>
                <w:lang w:val="uk-UA" w:eastAsia="ru-RU"/>
              </w:rPr>
            </w:pPr>
            <w:r w:rsidRPr="003C64E2">
              <w:rPr>
                <w:rFonts w:ascii="Times New Roman" w:eastAsia="Times New Roman" w:hAnsi="Times New Roman"/>
                <w:b/>
                <w:sz w:val="24"/>
                <w:szCs w:val="24"/>
                <w:lang w:val="uk-UA" w:eastAsia="ru-RU"/>
              </w:rPr>
              <w:t>Місце встановлення передавача</w:t>
            </w:r>
          </w:p>
        </w:tc>
      </w:tr>
      <w:tr w:rsidR="006131B0" w:rsidRPr="003C64E2" w:rsidTr="0079433A">
        <w:trPr>
          <w:trHeight w:val="477"/>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1</w:t>
            </w:r>
          </w:p>
        </w:tc>
        <w:tc>
          <w:tcPr>
            <w:tcW w:w="4678"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A07298">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ТОВ «ТРК «</w:t>
            </w:r>
            <w:proofErr w:type="spellStart"/>
            <w:r w:rsidRPr="003C64E2">
              <w:rPr>
                <w:rFonts w:ascii="Times New Roman" w:eastAsia="Times New Roman" w:hAnsi="Times New Roman"/>
                <w:sz w:val="24"/>
                <w:szCs w:val="24"/>
                <w:lang w:val="uk-UA" w:eastAsia="ru-RU"/>
              </w:rPr>
              <w:t>Експрес-інформ</w:t>
            </w:r>
            <w:proofErr w:type="spellEnd"/>
            <w:r w:rsidRPr="003C64E2">
              <w:rPr>
                <w:rFonts w:ascii="Times New Roman" w:eastAsia="Times New Roman" w:hAnsi="Times New Roman"/>
                <w:sz w:val="24"/>
                <w:szCs w:val="24"/>
                <w:lang w:val="uk-UA" w:eastAsia="ru-RU"/>
              </w:rPr>
              <w:t xml:space="preserve">», </w:t>
            </w:r>
          </w:p>
          <w:p w:rsidR="006131B0" w:rsidRPr="003C64E2" w:rsidRDefault="006131B0" w:rsidP="00A07298">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м. Київ (логотип «5»)</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21 ТВК</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A07298">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м. Волноваха </w:t>
            </w:r>
          </w:p>
        </w:tc>
      </w:tr>
      <w:tr w:rsidR="006131B0" w:rsidRPr="003C64E2" w:rsidTr="0079433A">
        <w:trPr>
          <w:trHeight w:val="423"/>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2</w:t>
            </w:r>
          </w:p>
        </w:tc>
        <w:tc>
          <w:tcPr>
            <w:tcW w:w="4678"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A07298">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ТОВ ТРК «Україна», </w:t>
            </w:r>
          </w:p>
          <w:p w:rsidR="006131B0" w:rsidRPr="003C64E2" w:rsidRDefault="006131B0" w:rsidP="00A07298">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м. Донецьк (логотип «Україна»)</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8 ТВК</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A07298">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м. Волноваха </w:t>
            </w:r>
          </w:p>
        </w:tc>
      </w:tr>
      <w:tr w:rsidR="006131B0" w:rsidRPr="003C64E2" w:rsidTr="0079433A">
        <w:trPr>
          <w:trHeight w:val="217"/>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3</w:t>
            </w:r>
          </w:p>
        </w:tc>
        <w:tc>
          <w:tcPr>
            <w:tcW w:w="4678"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A07298">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ТОВ «ТРК Студія 1+1», м. Київ</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41 ТВК</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A07298">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м. Волноваха </w:t>
            </w:r>
          </w:p>
        </w:tc>
      </w:tr>
      <w:tr w:rsidR="006131B0" w:rsidRPr="003C64E2" w:rsidTr="0079433A">
        <w:trPr>
          <w:trHeight w:val="559"/>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4</w:t>
            </w:r>
          </w:p>
        </w:tc>
        <w:tc>
          <w:tcPr>
            <w:tcW w:w="4678"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A07298">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ТОВ  ТРК «ПРАЙМЕДІА», </w:t>
            </w:r>
          </w:p>
          <w:p w:rsidR="006131B0" w:rsidRPr="003C64E2" w:rsidRDefault="006131B0" w:rsidP="00A07298">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м. Львів (позивні «Радіо 24»)</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96,5 </w:t>
            </w:r>
            <w:proofErr w:type="spellStart"/>
            <w:r w:rsidRPr="003C64E2">
              <w:rPr>
                <w:rFonts w:ascii="Times New Roman" w:eastAsia="Times New Roman" w:hAnsi="Times New Roman"/>
                <w:sz w:val="24"/>
                <w:szCs w:val="24"/>
                <w:lang w:val="uk-UA" w:eastAsia="ru-RU"/>
              </w:rPr>
              <w:t>МГц</w:t>
            </w:r>
            <w:proofErr w:type="spellEnd"/>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A07298">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м. Волноваха </w:t>
            </w:r>
          </w:p>
        </w:tc>
      </w:tr>
      <w:tr w:rsidR="006131B0" w:rsidRPr="003C64E2" w:rsidTr="0079433A">
        <w:trPr>
          <w:trHeight w:val="667"/>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DB41C6">
            <w:pPr>
              <w:tabs>
                <w:tab w:val="center" w:pos="133"/>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5</w:t>
            </w:r>
          </w:p>
        </w:tc>
        <w:tc>
          <w:tcPr>
            <w:tcW w:w="4678" w:type="dxa"/>
            <w:tcBorders>
              <w:top w:val="single" w:sz="3" w:space="0" w:color="000000"/>
              <w:left w:val="single" w:sz="3" w:space="0" w:color="000000"/>
              <w:bottom w:val="single" w:sz="3" w:space="0" w:color="000000"/>
              <w:right w:val="single" w:sz="3" w:space="0" w:color="000000"/>
            </w:tcBorders>
            <w:shd w:val="clear" w:color="000000" w:fill="FFFFFF"/>
          </w:tcPr>
          <w:p w:rsidR="006131B0" w:rsidRPr="003C64E2" w:rsidRDefault="006131B0" w:rsidP="00A07298">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ТОВ «ТЕЛЕРАДІОКОМПАНІЯ «РУССКОЕ </w:t>
            </w:r>
            <w:proofErr w:type="spellStart"/>
            <w:r w:rsidRPr="003C64E2">
              <w:rPr>
                <w:rFonts w:ascii="Times New Roman" w:eastAsia="Times New Roman" w:hAnsi="Times New Roman"/>
                <w:sz w:val="24"/>
                <w:szCs w:val="24"/>
                <w:lang w:val="uk-UA" w:eastAsia="ru-RU"/>
              </w:rPr>
              <w:t>РАДИО-Україна</w:t>
            </w:r>
            <w:proofErr w:type="spellEnd"/>
            <w:r w:rsidRPr="003C64E2">
              <w:rPr>
                <w:rFonts w:ascii="Times New Roman" w:eastAsia="Times New Roman" w:hAnsi="Times New Roman"/>
                <w:sz w:val="24"/>
                <w:szCs w:val="24"/>
                <w:lang w:val="uk-UA" w:eastAsia="ru-RU"/>
              </w:rPr>
              <w:t>», м. Київ</w:t>
            </w:r>
          </w:p>
        </w:tc>
        <w:tc>
          <w:tcPr>
            <w:tcW w:w="1843" w:type="dxa"/>
            <w:tcBorders>
              <w:top w:val="single" w:sz="3" w:space="0" w:color="000000"/>
              <w:left w:val="single" w:sz="3" w:space="0" w:color="000000"/>
              <w:right w:val="single" w:sz="3" w:space="0" w:color="000000"/>
            </w:tcBorders>
            <w:shd w:val="clear" w:color="000000" w:fill="FFFFFF"/>
          </w:tcPr>
          <w:p w:rsidR="006131B0" w:rsidRPr="003C64E2" w:rsidRDefault="006131B0" w:rsidP="00DB41C6">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97,0 </w:t>
            </w:r>
            <w:proofErr w:type="spellStart"/>
            <w:r w:rsidRPr="003C64E2">
              <w:rPr>
                <w:rFonts w:ascii="Times New Roman" w:eastAsia="Times New Roman" w:hAnsi="Times New Roman"/>
                <w:sz w:val="24"/>
                <w:szCs w:val="24"/>
                <w:lang w:val="uk-UA" w:eastAsia="ru-RU"/>
              </w:rPr>
              <w:t>МГц</w:t>
            </w:r>
            <w:proofErr w:type="spellEnd"/>
          </w:p>
        </w:tc>
        <w:tc>
          <w:tcPr>
            <w:tcW w:w="2268" w:type="dxa"/>
            <w:tcBorders>
              <w:top w:val="single" w:sz="3" w:space="0" w:color="000000"/>
              <w:left w:val="single" w:sz="3" w:space="0" w:color="000000"/>
              <w:right w:val="single" w:sz="3" w:space="0" w:color="000000"/>
            </w:tcBorders>
            <w:shd w:val="clear" w:color="000000" w:fill="FFFFFF"/>
          </w:tcPr>
          <w:p w:rsidR="006131B0" w:rsidRPr="003C64E2" w:rsidRDefault="006131B0" w:rsidP="00A07298">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м. Волноваха </w:t>
            </w:r>
          </w:p>
        </w:tc>
      </w:tr>
      <w:tr w:rsidR="007F6454" w:rsidRPr="003C64E2" w:rsidTr="00762D15">
        <w:trPr>
          <w:trHeight w:val="407"/>
        </w:trPr>
        <w:tc>
          <w:tcPr>
            <w:tcW w:w="567" w:type="dxa"/>
            <w:vMerge w:val="restart"/>
            <w:tcBorders>
              <w:top w:val="single" w:sz="3" w:space="0" w:color="000000"/>
              <w:left w:val="single" w:sz="3" w:space="0" w:color="000000"/>
              <w:right w:val="single" w:sz="3" w:space="0" w:color="000000"/>
            </w:tcBorders>
            <w:shd w:val="clear" w:color="000000" w:fill="FFFFFF"/>
          </w:tcPr>
          <w:p w:rsidR="007F6454" w:rsidRPr="003C64E2" w:rsidRDefault="007F6454" w:rsidP="00DB41C6">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6</w:t>
            </w:r>
          </w:p>
        </w:tc>
        <w:tc>
          <w:tcPr>
            <w:tcW w:w="4678" w:type="dxa"/>
            <w:vMerge w:val="restart"/>
            <w:tcBorders>
              <w:top w:val="single" w:sz="3" w:space="0" w:color="000000"/>
              <w:left w:val="single" w:sz="3" w:space="0" w:color="000000"/>
              <w:right w:val="single" w:sz="3" w:space="0" w:color="000000"/>
            </w:tcBorders>
            <w:shd w:val="clear" w:color="000000" w:fill="FFFFFF"/>
          </w:tcPr>
          <w:p w:rsidR="007F6454" w:rsidRPr="003C64E2" w:rsidRDefault="007F6454" w:rsidP="00A07298">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ДОНЕЦЬКА ОБЛАСНА ДЕРЖАВНА ТЕЛЕРАДІОКОМПАНІЯ, </w:t>
            </w:r>
          </w:p>
          <w:p w:rsidR="007F6454" w:rsidRPr="003C64E2" w:rsidRDefault="007F6454" w:rsidP="00A07298">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м. Краматорськ Донецької обл. </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DB41C6">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24 ТВК</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A07298">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м. </w:t>
            </w:r>
            <w:proofErr w:type="spellStart"/>
            <w:r w:rsidRPr="003C64E2">
              <w:rPr>
                <w:rFonts w:ascii="Times New Roman" w:eastAsia="Times New Roman" w:hAnsi="Times New Roman"/>
                <w:sz w:val="24"/>
                <w:szCs w:val="24"/>
                <w:lang w:val="uk-UA" w:eastAsia="ru-RU"/>
              </w:rPr>
              <w:t>Світлодарськ</w:t>
            </w:r>
            <w:proofErr w:type="spellEnd"/>
            <w:r w:rsidRPr="003C64E2">
              <w:rPr>
                <w:rFonts w:ascii="Times New Roman" w:eastAsia="Times New Roman" w:hAnsi="Times New Roman"/>
                <w:sz w:val="24"/>
                <w:szCs w:val="24"/>
                <w:lang w:val="uk-UA" w:eastAsia="ru-RU"/>
              </w:rPr>
              <w:t xml:space="preserve"> </w:t>
            </w:r>
          </w:p>
        </w:tc>
      </w:tr>
      <w:tr w:rsidR="007F6454" w:rsidRPr="003C64E2" w:rsidTr="00762D15">
        <w:trPr>
          <w:trHeight w:val="430"/>
        </w:trPr>
        <w:tc>
          <w:tcPr>
            <w:tcW w:w="567" w:type="dxa"/>
            <w:vMerge/>
            <w:tcBorders>
              <w:left w:val="single" w:sz="3" w:space="0" w:color="000000"/>
              <w:right w:val="single" w:sz="3" w:space="0" w:color="000000"/>
            </w:tcBorders>
            <w:shd w:val="clear" w:color="000000" w:fill="FFFFFF"/>
          </w:tcPr>
          <w:p w:rsidR="007F6454" w:rsidRPr="003C64E2" w:rsidRDefault="007F6454" w:rsidP="00DB41C6">
            <w:pPr>
              <w:autoSpaceDE w:val="0"/>
              <w:autoSpaceDN w:val="0"/>
              <w:adjustRightInd w:val="0"/>
              <w:spacing w:line="240" w:lineRule="auto"/>
              <w:rPr>
                <w:rFonts w:ascii="Times New Roman" w:eastAsia="Times New Roman" w:hAnsi="Times New Roman"/>
                <w:sz w:val="24"/>
                <w:szCs w:val="24"/>
                <w:lang w:val="uk-UA" w:eastAsia="ru-RU"/>
              </w:rPr>
            </w:pPr>
          </w:p>
        </w:tc>
        <w:tc>
          <w:tcPr>
            <w:tcW w:w="4678" w:type="dxa"/>
            <w:vMerge/>
            <w:tcBorders>
              <w:left w:val="single" w:sz="3" w:space="0" w:color="000000"/>
              <w:right w:val="single" w:sz="3" w:space="0" w:color="000000"/>
            </w:tcBorders>
            <w:shd w:val="clear" w:color="000000" w:fill="FFFFFF"/>
          </w:tcPr>
          <w:p w:rsidR="007F6454" w:rsidRPr="003C64E2" w:rsidRDefault="007F6454" w:rsidP="00A07298">
            <w:pPr>
              <w:autoSpaceDE w:val="0"/>
              <w:autoSpaceDN w:val="0"/>
              <w:adjustRightInd w:val="0"/>
              <w:spacing w:line="240" w:lineRule="auto"/>
              <w:jc w:val="both"/>
              <w:rPr>
                <w:rFonts w:ascii="Times New Roman" w:eastAsia="Times New Roman" w:hAnsi="Times New Roman"/>
                <w:sz w:val="24"/>
                <w:szCs w:val="24"/>
                <w:lang w:val="uk-UA" w:eastAsia="ru-RU"/>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DB41C6">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61 ТВК</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A07298">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м. Краматорськ </w:t>
            </w:r>
          </w:p>
        </w:tc>
      </w:tr>
      <w:tr w:rsidR="007F6454" w:rsidRPr="003C64E2" w:rsidTr="00762D15">
        <w:trPr>
          <w:trHeight w:val="430"/>
        </w:trPr>
        <w:tc>
          <w:tcPr>
            <w:tcW w:w="567" w:type="dxa"/>
            <w:vMerge/>
            <w:tcBorders>
              <w:left w:val="single" w:sz="3" w:space="0" w:color="000000"/>
              <w:right w:val="single" w:sz="3" w:space="0" w:color="000000"/>
            </w:tcBorders>
            <w:shd w:val="clear" w:color="000000" w:fill="FFFFFF"/>
          </w:tcPr>
          <w:p w:rsidR="007F6454" w:rsidRPr="003C64E2" w:rsidRDefault="007F6454" w:rsidP="00380352">
            <w:pPr>
              <w:autoSpaceDE w:val="0"/>
              <w:autoSpaceDN w:val="0"/>
              <w:adjustRightInd w:val="0"/>
              <w:spacing w:line="240" w:lineRule="auto"/>
              <w:rPr>
                <w:rFonts w:ascii="Times New Roman" w:eastAsia="Times New Roman" w:hAnsi="Times New Roman"/>
                <w:sz w:val="24"/>
                <w:szCs w:val="24"/>
                <w:highlight w:val="cyan"/>
                <w:lang w:val="uk-UA" w:eastAsia="ru-RU"/>
              </w:rPr>
            </w:pPr>
          </w:p>
        </w:tc>
        <w:tc>
          <w:tcPr>
            <w:tcW w:w="4678" w:type="dxa"/>
            <w:vMerge/>
            <w:tcBorders>
              <w:left w:val="single" w:sz="3" w:space="0" w:color="000000"/>
              <w:right w:val="single" w:sz="3" w:space="0" w:color="000000"/>
            </w:tcBorders>
            <w:shd w:val="clear" w:color="000000" w:fill="FFFFFF"/>
          </w:tcPr>
          <w:p w:rsidR="007F6454" w:rsidRPr="003C64E2" w:rsidRDefault="007F6454" w:rsidP="00380352">
            <w:pPr>
              <w:autoSpaceDE w:val="0"/>
              <w:autoSpaceDN w:val="0"/>
              <w:adjustRightInd w:val="0"/>
              <w:spacing w:line="240" w:lineRule="auto"/>
              <w:jc w:val="both"/>
              <w:rPr>
                <w:rFonts w:ascii="Times New Roman" w:eastAsia="Times New Roman" w:hAnsi="Times New Roman"/>
                <w:sz w:val="24"/>
                <w:szCs w:val="24"/>
                <w:highlight w:val="cyan"/>
                <w:lang w:val="uk-UA" w:eastAsia="ru-RU"/>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380352">
            <w:pPr>
              <w:tabs>
                <w:tab w:val="left" w:pos="5387"/>
              </w:tabs>
              <w:jc w:val="center"/>
              <w:rPr>
                <w:rFonts w:ascii="Times New Roman" w:hAnsi="Times New Roman"/>
                <w:sz w:val="24"/>
                <w:szCs w:val="24"/>
                <w:lang w:val="uk-UA"/>
              </w:rPr>
            </w:pPr>
            <w:r w:rsidRPr="003C64E2">
              <w:rPr>
                <w:rFonts w:ascii="Times New Roman" w:hAnsi="Times New Roman"/>
                <w:sz w:val="24"/>
                <w:szCs w:val="24"/>
                <w:lang w:val="uk-UA"/>
              </w:rPr>
              <w:t xml:space="preserve">54 ТВК </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EE4B5A">
            <w:pPr>
              <w:tabs>
                <w:tab w:val="left" w:pos="5387"/>
              </w:tabs>
              <w:jc w:val="center"/>
              <w:rPr>
                <w:rFonts w:ascii="Times New Roman" w:hAnsi="Times New Roman"/>
                <w:sz w:val="24"/>
                <w:szCs w:val="24"/>
                <w:lang w:val="uk-UA"/>
              </w:rPr>
            </w:pPr>
            <w:r w:rsidRPr="003C64E2">
              <w:rPr>
                <w:rFonts w:ascii="Times New Roman" w:hAnsi="Times New Roman"/>
                <w:sz w:val="24"/>
                <w:szCs w:val="24"/>
                <w:lang w:val="uk-UA"/>
              </w:rPr>
              <w:t xml:space="preserve">м. Маріуполь </w:t>
            </w:r>
          </w:p>
        </w:tc>
      </w:tr>
      <w:tr w:rsidR="007F6454" w:rsidRPr="003C64E2" w:rsidTr="00762D15">
        <w:trPr>
          <w:trHeight w:val="430"/>
        </w:trPr>
        <w:tc>
          <w:tcPr>
            <w:tcW w:w="567" w:type="dxa"/>
            <w:vMerge/>
            <w:tcBorders>
              <w:left w:val="single" w:sz="3" w:space="0" w:color="000000"/>
              <w:right w:val="single" w:sz="3" w:space="0" w:color="000000"/>
            </w:tcBorders>
            <w:shd w:val="clear" w:color="000000" w:fill="FFFFFF"/>
          </w:tcPr>
          <w:p w:rsidR="007F6454" w:rsidRPr="003C64E2" w:rsidRDefault="007F6454" w:rsidP="00380352">
            <w:pPr>
              <w:autoSpaceDE w:val="0"/>
              <w:autoSpaceDN w:val="0"/>
              <w:adjustRightInd w:val="0"/>
              <w:spacing w:line="240" w:lineRule="auto"/>
              <w:rPr>
                <w:rFonts w:ascii="Times New Roman" w:eastAsia="Times New Roman" w:hAnsi="Times New Roman"/>
                <w:sz w:val="24"/>
                <w:szCs w:val="24"/>
                <w:highlight w:val="cyan"/>
                <w:lang w:val="uk-UA" w:eastAsia="ru-RU"/>
              </w:rPr>
            </w:pPr>
          </w:p>
        </w:tc>
        <w:tc>
          <w:tcPr>
            <w:tcW w:w="4678" w:type="dxa"/>
            <w:vMerge/>
            <w:tcBorders>
              <w:left w:val="single" w:sz="3" w:space="0" w:color="000000"/>
              <w:right w:val="single" w:sz="3" w:space="0" w:color="000000"/>
            </w:tcBorders>
            <w:shd w:val="clear" w:color="000000" w:fill="FFFFFF"/>
          </w:tcPr>
          <w:p w:rsidR="007F6454" w:rsidRPr="003C64E2" w:rsidRDefault="007F6454" w:rsidP="00380352">
            <w:pPr>
              <w:autoSpaceDE w:val="0"/>
              <w:autoSpaceDN w:val="0"/>
              <w:adjustRightInd w:val="0"/>
              <w:spacing w:line="240" w:lineRule="auto"/>
              <w:jc w:val="both"/>
              <w:rPr>
                <w:rFonts w:ascii="Times New Roman" w:eastAsia="Times New Roman" w:hAnsi="Times New Roman"/>
                <w:sz w:val="24"/>
                <w:szCs w:val="24"/>
                <w:highlight w:val="cyan"/>
                <w:lang w:val="uk-UA" w:eastAsia="ru-RU"/>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380352">
            <w:pPr>
              <w:tabs>
                <w:tab w:val="left" w:pos="5387"/>
              </w:tabs>
              <w:jc w:val="center"/>
              <w:rPr>
                <w:rFonts w:ascii="Times New Roman" w:hAnsi="Times New Roman"/>
                <w:sz w:val="24"/>
                <w:szCs w:val="24"/>
                <w:lang w:val="uk-UA"/>
              </w:rPr>
            </w:pPr>
            <w:r w:rsidRPr="003C64E2">
              <w:rPr>
                <w:rFonts w:ascii="Times New Roman" w:hAnsi="Times New Roman"/>
                <w:sz w:val="24"/>
                <w:szCs w:val="24"/>
                <w:lang w:val="uk-UA"/>
              </w:rPr>
              <w:t>27 ТВК</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EE4B5A">
            <w:pPr>
              <w:tabs>
                <w:tab w:val="left" w:pos="5387"/>
              </w:tabs>
              <w:jc w:val="center"/>
              <w:rPr>
                <w:rFonts w:ascii="Times New Roman" w:hAnsi="Times New Roman"/>
                <w:sz w:val="24"/>
                <w:szCs w:val="24"/>
                <w:lang w:val="uk-UA"/>
              </w:rPr>
            </w:pPr>
            <w:r w:rsidRPr="003C64E2">
              <w:rPr>
                <w:rFonts w:ascii="Times New Roman" w:hAnsi="Times New Roman"/>
                <w:sz w:val="24"/>
                <w:szCs w:val="24"/>
                <w:lang w:val="uk-UA"/>
              </w:rPr>
              <w:t>м. Красноармійськ</w:t>
            </w:r>
          </w:p>
        </w:tc>
      </w:tr>
      <w:tr w:rsidR="007F6454" w:rsidRPr="003C64E2" w:rsidTr="00762D15">
        <w:trPr>
          <w:trHeight w:val="430"/>
        </w:trPr>
        <w:tc>
          <w:tcPr>
            <w:tcW w:w="567" w:type="dxa"/>
            <w:vMerge/>
            <w:tcBorders>
              <w:left w:val="single" w:sz="3" w:space="0" w:color="000000"/>
              <w:right w:val="single" w:sz="3" w:space="0" w:color="000000"/>
            </w:tcBorders>
            <w:shd w:val="clear" w:color="000000" w:fill="FFFFFF"/>
          </w:tcPr>
          <w:p w:rsidR="007F6454" w:rsidRPr="003C64E2" w:rsidRDefault="007F6454" w:rsidP="00380352">
            <w:pPr>
              <w:autoSpaceDE w:val="0"/>
              <w:autoSpaceDN w:val="0"/>
              <w:adjustRightInd w:val="0"/>
              <w:spacing w:line="240" w:lineRule="auto"/>
              <w:rPr>
                <w:rFonts w:ascii="Times New Roman" w:eastAsia="Times New Roman" w:hAnsi="Times New Roman"/>
                <w:sz w:val="24"/>
                <w:szCs w:val="24"/>
                <w:highlight w:val="cyan"/>
                <w:lang w:val="uk-UA" w:eastAsia="ru-RU"/>
              </w:rPr>
            </w:pPr>
          </w:p>
        </w:tc>
        <w:tc>
          <w:tcPr>
            <w:tcW w:w="4678" w:type="dxa"/>
            <w:vMerge/>
            <w:tcBorders>
              <w:left w:val="single" w:sz="3" w:space="0" w:color="000000"/>
              <w:right w:val="single" w:sz="3" w:space="0" w:color="000000"/>
            </w:tcBorders>
            <w:shd w:val="clear" w:color="000000" w:fill="FFFFFF"/>
          </w:tcPr>
          <w:p w:rsidR="007F6454" w:rsidRPr="003C64E2" w:rsidRDefault="007F6454" w:rsidP="00380352">
            <w:pPr>
              <w:autoSpaceDE w:val="0"/>
              <w:autoSpaceDN w:val="0"/>
              <w:adjustRightInd w:val="0"/>
              <w:spacing w:line="240" w:lineRule="auto"/>
              <w:jc w:val="both"/>
              <w:rPr>
                <w:rFonts w:ascii="Times New Roman" w:eastAsia="Times New Roman" w:hAnsi="Times New Roman"/>
                <w:sz w:val="24"/>
                <w:szCs w:val="24"/>
                <w:highlight w:val="cyan"/>
                <w:lang w:val="uk-UA" w:eastAsia="ru-RU"/>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380352">
            <w:pPr>
              <w:tabs>
                <w:tab w:val="left" w:pos="5387"/>
              </w:tabs>
              <w:jc w:val="center"/>
              <w:rPr>
                <w:rFonts w:ascii="Times New Roman" w:hAnsi="Times New Roman"/>
                <w:sz w:val="24"/>
                <w:szCs w:val="24"/>
                <w:lang w:val="uk-UA"/>
              </w:rPr>
            </w:pPr>
            <w:r w:rsidRPr="003C64E2">
              <w:rPr>
                <w:rFonts w:ascii="Times New Roman" w:hAnsi="Times New Roman"/>
                <w:sz w:val="24"/>
                <w:szCs w:val="24"/>
                <w:lang w:val="uk-UA"/>
              </w:rPr>
              <w:t>55 ТВК</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EE4B5A">
            <w:pPr>
              <w:tabs>
                <w:tab w:val="left" w:pos="5387"/>
              </w:tabs>
              <w:jc w:val="center"/>
              <w:rPr>
                <w:rFonts w:ascii="Times New Roman" w:hAnsi="Times New Roman"/>
                <w:sz w:val="24"/>
                <w:szCs w:val="24"/>
                <w:lang w:val="uk-UA"/>
              </w:rPr>
            </w:pPr>
            <w:r w:rsidRPr="003C64E2">
              <w:rPr>
                <w:rFonts w:ascii="Times New Roman" w:hAnsi="Times New Roman"/>
                <w:sz w:val="24"/>
                <w:szCs w:val="24"/>
                <w:lang w:val="uk-UA"/>
              </w:rPr>
              <w:t xml:space="preserve">м. Волноваха </w:t>
            </w:r>
          </w:p>
        </w:tc>
      </w:tr>
      <w:tr w:rsidR="007F6454" w:rsidRPr="003C64E2" w:rsidTr="00762D15">
        <w:trPr>
          <w:trHeight w:val="430"/>
        </w:trPr>
        <w:tc>
          <w:tcPr>
            <w:tcW w:w="567" w:type="dxa"/>
            <w:vMerge/>
            <w:tcBorders>
              <w:left w:val="single" w:sz="3" w:space="0" w:color="000000"/>
              <w:right w:val="single" w:sz="3" w:space="0" w:color="000000"/>
            </w:tcBorders>
            <w:shd w:val="clear" w:color="000000" w:fill="FFFFFF"/>
          </w:tcPr>
          <w:p w:rsidR="007F6454" w:rsidRPr="003C64E2" w:rsidRDefault="007F6454" w:rsidP="00380352">
            <w:pPr>
              <w:autoSpaceDE w:val="0"/>
              <w:autoSpaceDN w:val="0"/>
              <w:adjustRightInd w:val="0"/>
              <w:spacing w:line="240" w:lineRule="auto"/>
              <w:rPr>
                <w:rFonts w:ascii="Times New Roman" w:eastAsia="Times New Roman" w:hAnsi="Times New Roman"/>
                <w:sz w:val="24"/>
                <w:szCs w:val="24"/>
                <w:highlight w:val="cyan"/>
                <w:lang w:val="uk-UA" w:eastAsia="ru-RU"/>
              </w:rPr>
            </w:pPr>
          </w:p>
        </w:tc>
        <w:tc>
          <w:tcPr>
            <w:tcW w:w="4678" w:type="dxa"/>
            <w:vMerge/>
            <w:tcBorders>
              <w:left w:val="single" w:sz="3" w:space="0" w:color="000000"/>
              <w:right w:val="single" w:sz="3" w:space="0" w:color="000000"/>
            </w:tcBorders>
            <w:shd w:val="clear" w:color="000000" w:fill="FFFFFF"/>
          </w:tcPr>
          <w:p w:rsidR="007F6454" w:rsidRPr="003C64E2" w:rsidRDefault="007F6454" w:rsidP="00380352">
            <w:pPr>
              <w:autoSpaceDE w:val="0"/>
              <w:autoSpaceDN w:val="0"/>
              <w:adjustRightInd w:val="0"/>
              <w:spacing w:line="240" w:lineRule="auto"/>
              <w:jc w:val="both"/>
              <w:rPr>
                <w:rFonts w:ascii="Times New Roman" w:eastAsia="Times New Roman" w:hAnsi="Times New Roman"/>
                <w:sz w:val="24"/>
                <w:szCs w:val="24"/>
                <w:highlight w:val="cyan"/>
                <w:lang w:val="uk-UA" w:eastAsia="ru-RU"/>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380352">
            <w:pPr>
              <w:tabs>
                <w:tab w:val="left" w:pos="5387"/>
              </w:tabs>
              <w:jc w:val="center"/>
              <w:rPr>
                <w:rFonts w:ascii="Times New Roman" w:hAnsi="Times New Roman"/>
                <w:sz w:val="24"/>
                <w:szCs w:val="24"/>
                <w:lang w:val="uk-UA"/>
              </w:rPr>
            </w:pPr>
            <w:r w:rsidRPr="003C64E2">
              <w:rPr>
                <w:rFonts w:ascii="Times New Roman" w:hAnsi="Times New Roman"/>
                <w:sz w:val="24"/>
                <w:szCs w:val="24"/>
                <w:lang w:val="uk-UA"/>
              </w:rPr>
              <w:t xml:space="preserve">87,9 </w:t>
            </w:r>
            <w:proofErr w:type="spellStart"/>
            <w:r w:rsidRPr="003C64E2">
              <w:rPr>
                <w:rFonts w:ascii="Times New Roman" w:hAnsi="Times New Roman"/>
                <w:sz w:val="24"/>
                <w:szCs w:val="24"/>
                <w:lang w:val="uk-UA"/>
              </w:rPr>
              <w:t>МГц</w:t>
            </w:r>
            <w:proofErr w:type="spellEnd"/>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EE4B5A">
            <w:pPr>
              <w:tabs>
                <w:tab w:val="left" w:pos="5387"/>
              </w:tabs>
              <w:jc w:val="center"/>
              <w:rPr>
                <w:rFonts w:ascii="Times New Roman" w:hAnsi="Times New Roman"/>
                <w:sz w:val="24"/>
                <w:szCs w:val="24"/>
                <w:lang w:val="uk-UA"/>
              </w:rPr>
            </w:pPr>
            <w:r w:rsidRPr="003C64E2">
              <w:rPr>
                <w:rFonts w:ascii="Times New Roman" w:hAnsi="Times New Roman"/>
                <w:sz w:val="24"/>
                <w:szCs w:val="24"/>
                <w:lang w:val="uk-UA"/>
              </w:rPr>
              <w:t xml:space="preserve">м. Артемівськ </w:t>
            </w:r>
            <w:r w:rsidR="004C1EDA" w:rsidRPr="003C64E2">
              <w:rPr>
                <w:lang w:val="uk-UA"/>
              </w:rPr>
              <w:t>**</w:t>
            </w:r>
          </w:p>
        </w:tc>
      </w:tr>
      <w:tr w:rsidR="007F6454" w:rsidRPr="003C64E2" w:rsidTr="00762D15">
        <w:trPr>
          <w:trHeight w:val="430"/>
        </w:trPr>
        <w:tc>
          <w:tcPr>
            <w:tcW w:w="567" w:type="dxa"/>
            <w:vMerge/>
            <w:tcBorders>
              <w:left w:val="single" w:sz="3" w:space="0" w:color="000000"/>
              <w:bottom w:val="single" w:sz="3" w:space="0" w:color="000000"/>
              <w:right w:val="single" w:sz="3" w:space="0" w:color="000000"/>
            </w:tcBorders>
            <w:shd w:val="clear" w:color="000000" w:fill="FFFFFF"/>
          </w:tcPr>
          <w:p w:rsidR="007F6454" w:rsidRPr="003C64E2" w:rsidRDefault="007F6454" w:rsidP="00380352">
            <w:pPr>
              <w:autoSpaceDE w:val="0"/>
              <w:autoSpaceDN w:val="0"/>
              <w:adjustRightInd w:val="0"/>
              <w:spacing w:line="240" w:lineRule="auto"/>
              <w:rPr>
                <w:rFonts w:ascii="Times New Roman" w:eastAsia="Times New Roman" w:hAnsi="Times New Roman"/>
                <w:sz w:val="24"/>
                <w:szCs w:val="24"/>
                <w:highlight w:val="cyan"/>
                <w:lang w:val="uk-UA" w:eastAsia="ru-RU"/>
              </w:rPr>
            </w:pPr>
          </w:p>
        </w:tc>
        <w:tc>
          <w:tcPr>
            <w:tcW w:w="4678" w:type="dxa"/>
            <w:vMerge/>
            <w:tcBorders>
              <w:left w:val="single" w:sz="3" w:space="0" w:color="000000"/>
              <w:bottom w:val="single" w:sz="3" w:space="0" w:color="000000"/>
              <w:right w:val="single" w:sz="3" w:space="0" w:color="000000"/>
            </w:tcBorders>
            <w:shd w:val="clear" w:color="000000" w:fill="FFFFFF"/>
          </w:tcPr>
          <w:p w:rsidR="007F6454" w:rsidRPr="003C64E2" w:rsidRDefault="007F6454" w:rsidP="00380352">
            <w:pPr>
              <w:autoSpaceDE w:val="0"/>
              <w:autoSpaceDN w:val="0"/>
              <w:adjustRightInd w:val="0"/>
              <w:spacing w:line="240" w:lineRule="auto"/>
              <w:jc w:val="both"/>
              <w:rPr>
                <w:rFonts w:ascii="Times New Roman" w:eastAsia="Times New Roman" w:hAnsi="Times New Roman"/>
                <w:sz w:val="24"/>
                <w:szCs w:val="24"/>
                <w:highlight w:val="cyan"/>
                <w:lang w:val="uk-UA" w:eastAsia="ru-RU"/>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380352">
            <w:pPr>
              <w:tabs>
                <w:tab w:val="left" w:pos="5387"/>
              </w:tabs>
              <w:jc w:val="center"/>
              <w:rPr>
                <w:rFonts w:ascii="Times New Roman" w:hAnsi="Times New Roman"/>
                <w:sz w:val="24"/>
                <w:szCs w:val="24"/>
                <w:lang w:val="uk-UA"/>
              </w:rPr>
            </w:pPr>
            <w:r w:rsidRPr="003C64E2">
              <w:rPr>
                <w:rFonts w:ascii="Times New Roman" w:hAnsi="Times New Roman"/>
                <w:sz w:val="24"/>
                <w:szCs w:val="24"/>
                <w:lang w:val="uk-UA"/>
              </w:rPr>
              <w:t xml:space="preserve">100,3 </w:t>
            </w:r>
            <w:proofErr w:type="spellStart"/>
            <w:r w:rsidRPr="003C64E2">
              <w:rPr>
                <w:rFonts w:ascii="Times New Roman" w:hAnsi="Times New Roman"/>
                <w:sz w:val="24"/>
                <w:szCs w:val="24"/>
                <w:lang w:val="uk-UA"/>
              </w:rPr>
              <w:t>МГц</w:t>
            </w:r>
            <w:proofErr w:type="spellEnd"/>
            <w:r w:rsidRPr="003C64E2">
              <w:rPr>
                <w:rFonts w:ascii="Times New Roman" w:hAnsi="Times New Roman"/>
                <w:sz w:val="24"/>
                <w:szCs w:val="24"/>
                <w:lang w:val="uk-UA"/>
              </w:rPr>
              <w:t xml:space="preserve"> </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7F6454" w:rsidRPr="003C64E2" w:rsidRDefault="007F6454" w:rsidP="00380352">
            <w:pPr>
              <w:pStyle w:val="ad"/>
              <w:ind w:hanging="360"/>
              <w:rPr>
                <w:rFonts w:ascii="Times New Roman" w:hAnsi="Times New Roman"/>
                <w:sz w:val="24"/>
                <w:szCs w:val="24"/>
                <w:lang w:val="uk-UA"/>
              </w:rPr>
            </w:pPr>
            <w:r w:rsidRPr="003C64E2">
              <w:rPr>
                <w:rFonts w:ascii="Times New Roman" w:hAnsi="Times New Roman"/>
                <w:sz w:val="24"/>
                <w:szCs w:val="24"/>
                <w:lang w:val="uk-UA"/>
              </w:rPr>
              <w:t xml:space="preserve">м. Волноваха </w:t>
            </w:r>
            <w:r w:rsidR="004C1EDA" w:rsidRPr="003C64E2">
              <w:rPr>
                <w:lang w:val="uk-UA"/>
              </w:rPr>
              <w:t>**</w:t>
            </w:r>
          </w:p>
          <w:p w:rsidR="007F6454" w:rsidRPr="003C64E2" w:rsidRDefault="007F6454" w:rsidP="00380352">
            <w:pPr>
              <w:pStyle w:val="ad"/>
              <w:ind w:hanging="360"/>
              <w:rPr>
                <w:rFonts w:ascii="Times New Roman" w:hAnsi="Times New Roman"/>
                <w:sz w:val="24"/>
                <w:szCs w:val="24"/>
                <w:lang w:val="uk-UA"/>
              </w:rPr>
            </w:pPr>
          </w:p>
        </w:tc>
      </w:tr>
      <w:tr w:rsidR="00AA5E1A" w:rsidRPr="003C64E2" w:rsidTr="008C49A7">
        <w:trPr>
          <w:trHeight w:val="430"/>
        </w:trPr>
        <w:tc>
          <w:tcPr>
            <w:tcW w:w="567" w:type="dxa"/>
            <w:vMerge w:val="restart"/>
            <w:tcBorders>
              <w:top w:val="single" w:sz="3" w:space="0" w:color="000000"/>
              <w:left w:val="single" w:sz="3" w:space="0" w:color="000000"/>
              <w:right w:val="single" w:sz="3" w:space="0" w:color="000000"/>
            </w:tcBorders>
            <w:shd w:val="clear" w:color="000000" w:fill="FFFFFF"/>
          </w:tcPr>
          <w:p w:rsidR="00AA5E1A" w:rsidRPr="003C64E2" w:rsidRDefault="00AA5E1A" w:rsidP="00380352">
            <w:pPr>
              <w:autoSpaceDE w:val="0"/>
              <w:autoSpaceDN w:val="0"/>
              <w:adjustRightInd w:val="0"/>
              <w:spacing w:line="240" w:lineRule="auto"/>
              <w:rPr>
                <w:rFonts w:ascii="Times New Roman" w:eastAsia="Times New Roman" w:hAnsi="Times New Roman"/>
                <w:sz w:val="24"/>
                <w:szCs w:val="24"/>
                <w:highlight w:val="cyan"/>
                <w:lang w:val="uk-UA" w:eastAsia="ru-RU"/>
              </w:rPr>
            </w:pPr>
          </w:p>
        </w:tc>
        <w:tc>
          <w:tcPr>
            <w:tcW w:w="4678" w:type="dxa"/>
            <w:vMerge w:val="restart"/>
            <w:tcBorders>
              <w:top w:val="single" w:sz="3" w:space="0" w:color="000000"/>
              <w:left w:val="single" w:sz="3" w:space="0" w:color="000000"/>
              <w:right w:val="single" w:sz="3" w:space="0" w:color="000000"/>
            </w:tcBorders>
            <w:shd w:val="clear" w:color="000000" w:fill="FFFFFF"/>
          </w:tcPr>
          <w:p w:rsidR="00AA5E1A" w:rsidRPr="003C64E2" w:rsidRDefault="00AA5E1A" w:rsidP="00380352">
            <w:pPr>
              <w:autoSpaceDE w:val="0"/>
              <w:autoSpaceDN w:val="0"/>
              <w:adjustRightInd w:val="0"/>
              <w:spacing w:line="240" w:lineRule="auto"/>
              <w:jc w:val="both"/>
              <w:rPr>
                <w:rFonts w:ascii="Times New Roman" w:eastAsia="Times New Roman" w:hAnsi="Times New Roman"/>
                <w:sz w:val="24"/>
                <w:szCs w:val="24"/>
                <w:highlight w:val="cyan"/>
                <w:lang w:val="uk-UA" w:eastAsia="ru-RU"/>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A5E1A" w:rsidRPr="003C64E2" w:rsidRDefault="00AA5E1A" w:rsidP="00380352">
            <w:pPr>
              <w:tabs>
                <w:tab w:val="left" w:pos="5387"/>
              </w:tabs>
              <w:jc w:val="center"/>
              <w:rPr>
                <w:rFonts w:ascii="Times New Roman" w:hAnsi="Times New Roman"/>
                <w:sz w:val="24"/>
                <w:szCs w:val="24"/>
                <w:lang w:val="uk-UA"/>
              </w:rPr>
            </w:pPr>
            <w:r w:rsidRPr="003C64E2">
              <w:rPr>
                <w:rFonts w:ascii="Times New Roman" w:hAnsi="Times New Roman"/>
                <w:sz w:val="24"/>
                <w:szCs w:val="24"/>
                <w:lang w:val="uk-UA"/>
              </w:rPr>
              <w:t xml:space="preserve">95,3 </w:t>
            </w:r>
            <w:proofErr w:type="spellStart"/>
            <w:r w:rsidRPr="003C64E2">
              <w:rPr>
                <w:rFonts w:ascii="Times New Roman" w:hAnsi="Times New Roman"/>
                <w:sz w:val="24"/>
                <w:szCs w:val="24"/>
                <w:lang w:val="uk-UA"/>
              </w:rPr>
              <w:t>МГц</w:t>
            </w:r>
            <w:proofErr w:type="spellEnd"/>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AA5E1A" w:rsidRPr="003C64E2" w:rsidRDefault="00AA5E1A" w:rsidP="007F6454">
            <w:pPr>
              <w:pStyle w:val="ad"/>
              <w:ind w:hanging="360"/>
              <w:rPr>
                <w:rFonts w:ascii="Times New Roman" w:hAnsi="Times New Roman"/>
                <w:sz w:val="24"/>
                <w:szCs w:val="24"/>
                <w:lang w:val="uk-UA"/>
              </w:rPr>
            </w:pPr>
            <w:r w:rsidRPr="003C64E2">
              <w:rPr>
                <w:rFonts w:ascii="Times New Roman" w:hAnsi="Times New Roman"/>
                <w:sz w:val="24"/>
                <w:szCs w:val="24"/>
                <w:lang w:val="uk-UA"/>
              </w:rPr>
              <w:t>м. Димитрів</w:t>
            </w:r>
            <w:r w:rsidR="004C1EDA" w:rsidRPr="003C64E2">
              <w:rPr>
                <w:lang w:val="uk-UA"/>
              </w:rPr>
              <w:t>**</w:t>
            </w:r>
          </w:p>
        </w:tc>
      </w:tr>
      <w:tr w:rsidR="00AA5E1A" w:rsidRPr="003C64E2" w:rsidTr="008C49A7">
        <w:trPr>
          <w:trHeight w:val="430"/>
        </w:trPr>
        <w:tc>
          <w:tcPr>
            <w:tcW w:w="567" w:type="dxa"/>
            <w:vMerge/>
            <w:tcBorders>
              <w:left w:val="single" w:sz="3" w:space="0" w:color="000000"/>
              <w:right w:val="single" w:sz="3" w:space="0" w:color="000000"/>
            </w:tcBorders>
            <w:shd w:val="clear" w:color="000000" w:fill="FFFFFF"/>
          </w:tcPr>
          <w:p w:rsidR="00AA5E1A" w:rsidRPr="003C64E2" w:rsidRDefault="00AA5E1A" w:rsidP="00380352">
            <w:pPr>
              <w:autoSpaceDE w:val="0"/>
              <w:autoSpaceDN w:val="0"/>
              <w:adjustRightInd w:val="0"/>
              <w:spacing w:line="240" w:lineRule="auto"/>
              <w:rPr>
                <w:rFonts w:ascii="Times New Roman" w:eastAsia="Times New Roman" w:hAnsi="Times New Roman"/>
                <w:sz w:val="24"/>
                <w:szCs w:val="24"/>
                <w:highlight w:val="cyan"/>
                <w:lang w:val="uk-UA" w:eastAsia="ru-RU"/>
              </w:rPr>
            </w:pPr>
          </w:p>
        </w:tc>
        <w:tc>
          <w:tcPr>
            <w:tcW w:w="4678" w:type="dxa"/>
            <w:vMerge/>
            <w:tcBorders>
              <w:left w:val="single" w:sz="3" w:space="0" w:color="000000"/>
              <w:right w:val="single" w:sz="3" w:space="0" w:color="000000"/>
            </w:tcBorders>
            <w:shd w:val="clear" w:color="000000" w:fill="FFFFFF"/>
          </w:tcPr>
          <w:p w:rsidR="00AA5E1A" w:rsidRPr="003C64E2" w:rsidRDefault="00AA5E1A" w:rsidP="00380352">
            <w:pPr>
              <w:autoSpaceDE w:val="0"/>
              <w:autoSpaceDN w:val="0"/>
              <w:adjustRightInd w:val="0"/>
              <w:spacing w:line="240" w:lineRule="auto"/>
              <w:jc w:val="both"/>
              <w:rPr>
                <w:rFonts w:ascii="Times New Roman" w:eastAsia="Times New Roman" w:hAnsi="Times New Roman"/>
                <w:sz w:val="24"/>
                <w:szCs w:val="24"/>
                <w:highlight w:val="cyan"/>
                <w:lang w:val="uk-UA" w:eastAsia="ru-RU"/>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A5E1A" w:rsidRPr="003C64E2" w:rsidRDefault="00AA5E1A" w:rsidP="00380352">
            <w:pPr>
              <w:tabs>
                <w:tab w:val="left" w:pos="5387"/>
              </w:tabs>
              <w:jc w:val="center"/>
              <w:rPr>
                <w:rFonts w:ascii="Times New Roman" w:hAnsi="Times New Roman"/>
                <w:sz w:val="24"/>
                <w:szCs w:val="24"/>
                <w:lang w:val="uk-UA"/>
              </w:rPr>
            </w:pPr>
            <w:r w:rsidRPr="003C64E2">
              <w:rPr>
                <w:rFonts w:ascii="Times New Roman" w:hAnsi="Times New Roman"/>
                <w:sz w:val="24"/>
                <w:szCs w:val="24"/>
                <w:lang w:val="uk-UA"/>
              </w:rPr>
              <w:t xml:space="preserve">95,7 </w:t>
            </w:r>
            <w:proofErr w:type="spellStart"/>
            <w:r w:rsidRPr="003C64E2">
              <w:rPr>
                <w:rFonts w:ascii="Times New Roman" w:hAnsi="Times New Roman"/>
                <w:sz w:val="24"/>
                <w:szCs w:val="24"/>
                <w:lang w:val="uk-UA"/>
              </w:rPr>
              <w:t>МГц</w:t>
            </w:r>
            <w:proofErr w:type="spellEnd"/>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AA5E1A" w:rsidRPr="003C64E2" w:rsidRDefault="00AA5E1A" w:rsidP="007F6454">
            <w:pPr>
              <w:pStyle w:val="ad"/>
              <w:ind w:hanging="360"/>
              <w:rPr>
                <w:rFonts w:ascii="Times New Roman" w:hAnsi="Times New Roman"/>
                <w:sz w:val="24"/>
                <w:szCs w:val="24"/>
                <w:lang w:val="uk-UA"/>
              </w:rPr>
            </w:pPr>
            <w:r w:rsidRPr="003C64E2">
              <w:rPr>
                <w:rFonts w:ascii="Times New Roman" w:hAnsi="Times New Roman"/>
                <w:sz w:val="24"/>
                <w:szCs w:val="24"/>
                <w:lang w:val="uk-UA"/>
              </w:rPr>
              <w:t xml:space="preserve">м. </w:t>
            </w:r>
            <w:proofErr w:type="spellStart"/>
            <w:r w:rsidRPr="003C64E2">
              <w:rPr>
                <w:rFonts w:ascii="Times New Roman" w:hAnsi="Times New Roman"/>
                <w:sz w:val="24"/>
                <w:szCs w:val="24"/>
                <w:lang w:val="uk-UA"/>
              </w:rPr>
              <w:t>Селидове</w:t>
            </w:r>
            <w:proofErr w:type="spellEnd"/>
            <w:r w:rsidR="004C1EDA" w:rsidRPr="003C64E2">
              <w:rPr>
                <w:lang w:val="uk-UA"/>
              </w:rPr>
              <w:t>**</w:t>
            </w:r>
          </w:p>
        </w:tc>
      </w:tr>
      <w:tr w:rsidR="00AA5E1A" w:rsidRPr="003C64E2" w:rsidTr="008C49A7">
        <w:trPr>
          <w:trHeight w:val="430"/>
        </w:trPr>
        <w:tc>
          <w:tcPr>
            <w:tcW w:w="567" w:type="dxa"/>
            <w:vMerge/>
            <w:tcBorders>
              <w:left w:val="single" w:sz="3" w:space="0" w:color="000000"/>
              <w:bottom w:val="single" w:sz="3" w:space="0" w:color="000000"/>
              <w:right w:val="single" w:sz="3" w:space="0" w:color="000000"/>
            </w:tcBorders>
            <w:shd w:val="clear" w:color="000000" w:fill="FFFFFF"/>
          </w:tcPr>
          <w:p w:rsidR="00AA5E1A" w:rsidRPr="003C64E2" w:rsidRDefault="00AA5E1A" w:rsidP="00380352">
            <w:pPr>
              <w:autoSpaceDE w:val="0"/>
              <w:autoSpaceDN w:val="0"/>
              <w:adjustRightInd w:val="0"/>
              <w:spacing w:line="240" w:lineRule="auto"/>
              <w:rPr>
                <w:rFonts w:ascii="Times New Roman" w:eastAsia="Times New Roman" w:hAnsi="Times New Roman"/>
                <w:sz w:val="24"/>
                <w:szCs w:val="24"/>
                <w:highlight w:val="cyan"/>
                <w:lang w:val="uk-UA" w:eastAsia="ru-RU"/>
              </w:rPr>
            </w:pPr>
          </w:p>
        </w:tc>
        <w:tc>
          <w:tcPr>
            <w:tcW w:w="4678" w:type="dxa"/>
            <w:vMerge/>
            <w:tcBorders>
              <w:left w:val="single" w:sz="3" w:space="0" w:color="000000"/>
              <w:bottom w:val="single" w:sz="3" w:space="0" w:color="000000"/>
              <w:right w:val="single" w:sz="3" w:space="0" w:color="000000"/>
            </w:tcBorders>
            <w:shd w:val="clear" w:color="000000" w:fill="FFFFFF"/>
          </w:tcPr>
          <w:p w:rsidR="00AA5E1A" w:rsidRPr="003C64E2" w:rsidRDefault="00AA5E1A" w:rsidP="00380352">
            <w:pPr>
              <w:autoSpaceDE w:val="0"/>
              <w:autoSpaceDN w:val="0"/>
              <w:adjustRightInd w:val="0"/>
              <w:spacing w:line="240" w:lineRule="auto"/>
              <w:jc w:val="both"/>
              <w:rPr>
                <w:rFonts w:ascii="Times New Roman" w:eastAsia="Times New Roman" w:hAnsi="Times New Roman"/>
                <w:sz w:val="24"/>
                <w:szCs w:val="24"/>
                <w:highlight w:val="cyan"/>
                <w:lang w:val="uk-UA" w:eastAsia="ru-RU"/>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AA5E1A" w:rsidRPr="003C64E2" w:rsidRDefault="00AA5E1A" w:rsidP="00380352">
            <w:pPr>
              <w:tabs>
                <w:tab w:val="left" w:pos="5387"/>
              </w:tabs>
              <w:jc w:val="center"/>
              <w:rPr>
                <w:rFonts w:ascii="Times New Roman" w:hAnsi="Times New Roman"/>
                <w:sz w:val="24"/>
                <w:szCs w:val="24"/>
                <w:lang w:val="uk-UA"/>
              </w:rPr>
            </w:pPr>
            <w:r w:rsidRPr="003C64E2">
              <w:rPr>
                <w:rFonts w:ascii="Times New Roman" w:hAnsi="Times New Roman"/>
                <w:sz w:val="24"/>
                <w:szCs w:val="24"/>
                <w:lang w:val="uk-UA"/>
              </w:rPr>
              <w:t xml:space="preserve">88,0 </w:t>
            </w:r>
            <w:proofErr w:type="spellStart"/>
            <w:r w:rsidRPr="003C64E2">
              <w:rPr>
                <w:rFonts w:ascii="Times New Roman" w:hAnsi="Times New Roman"/>
                <w:sz w:val="24"/>
                <w:szCs w:val="24"/>
                <w:lang w:val="uk-UA"/>
              </w:rPr>
              <w:t>МГц</w:t>
            </w:r>
            <w:proofErr w:type="spellEnd"/>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AA5E1A" w:rsidRPr="003C64E2" w:rsidRDefault="00AA5E1A" w:rsidP="007F6454">
            <w:pPr>
              <w:pStyle w:val="ad"/>
              <w:ind w:hanging="360"/>
              <w:rPr>
                <w:rFonts w:ascii="Times New Roman" w:hAnsi="Times New Roman"/>
                <w:sz w:val="24"/>
                <w:szCs w:val="24"/>
                <w:lang w:val="uk-UA"/>
              </w:rPr>
            </w:pPr>
            <w:r w:rsidRPr="003C64E2">
              <w:rPr>
                <w:rFonts w:ascii="Times New Roman" w:hAnsi="Times New Roman"/>
                <w:sz w:val="24"/>
                <w:szCs w:val="24"/>
                <w:lang w:val="uk-UA"/>
              </w:rPr>
              <w:t>м. Маріуполь</w:t>
            </w:r>
            <w:r w:rsidR="004C1EDA" w:rsidRPr="003C64E2">
              <w:rPr>
                <w:lang w:val="uk-UA"/>
              </w:rPr>
              <w:t>**</w:t>
            </w:r>
          </w:p>
        </w:tc>
      </w:tr>
      <w:tr w:rsidR="00380352" w:rsidRPr="003C64E2" w:rsidTr="0079433A">
        <w:trPr>
          <w:trHeight w:val="555"/>
        </w:trPr>
        <w:tc>
          <w:tcPr>
            <w:tcW w:w="567"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380352" w:rsidRPr="003C64E2" w:rsidRDefault="00380352" w:rsidP="00380352">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lastRenderedPageBreak/>
              <w:t>7</w:t>
            </w:r>
          </w:p>
        </w:tc>
        <w:tc>
          <w:tcPr>
            <w:tcW w:w="4678"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380352" w:rsidRPr="003C64E2" w:rsidRDefault="00380352" w:rsidP="00380352">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ПГО «ГРОМАДСЬКЕ РАДІО» «ТЕЛЕРАДІОКОМПАНІЯ «ГРОМАДСЬКЕ РАДІО», </w:t>
            </w:r>
          </w:p>
          <w:p w:rsidR="00380352" w:rsidRPr="003C64E2" w:rsidRDefault="00380352" w:rsidP="00380352">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м. Київ (проект «Громадське радіо» під назвою «</w:t>
            </w:r>
            <w:proofErr w:type="spellStart"/>
            <w:r w:rsidRPr="003C64E2">
              <w:rPr>
                <w:rFonts w:ascii="Times New Roman" w:eastAsia="Times New Roman" w:hAnsi="Times New Roman"/>
                <w:sz w:val="24"/>
                <w:szCs w:val="24"/>
                <w:lang w:val="uk-UA" w:eastAsia="ru-RU"/>
              </w:rPr>
              <w:t>Говорит</w:t>
            </w:r>
            <w:proofErr w:type="spellEnd"/>
            <w:r w:rsidRPr="003C64E2">
              <w:rPr>
                <w:rFonts w:ascii="Times New Roman" w:eastAsia="Times New Roman" w:hAnsi="Times New Roman"/>
                <w:sz w:val="24"/>
                <w:szCs w:val="24"/>
                <w:lang w:val="uk-UA" w:eastAsia="ru-RU"/>
              </w:rPr>
              <w:t xml:space="preserve"> </w:t>
            </w:r>
            <w:proofErr w:type="spellStart"/>
            <w:r w:rsidRPr="003C64E2">
              <w:rPr>
                <w:rFonts w:ascii="Times New Roman" w:eastAsia="Times New Roman" w:hAnsi="Times New Roman"/>
                <w:sz w:val="24"/>
                <w:szCs w:val="24"/>
                <w:lang w:val="uk-UA" w:eastAsia="ru-RU"/>
              </w:rPr>
              <w:t>Донбасc</w:t>
            </w:r>
            <w:proofErr w:type="spellEnd"/>
            <w:r w:rsidRPr="003C64E2">
              <w:rPr>
                <w:rFonts w:ascii="Times New Roman" w:eastAsia="Times New Roman" w:hAnsi="Times New Roman"/>
                <w:sz w:val="24"/>
                <w:szCs w:val="24"/>
                <w:lang w:val="uk-UA" w:eastAsia="ru-RU"/>
              </w:rPr>
              <w:t>»)</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103,8 </w:t>
            </w:r>
            <w:proofErr w:type="spellStart"/>
            <w:r w:rsidRPr="003C64E2">
              <w:rPr>
                <w:rFonts w:ascii="Times New Roman" w:eastAsia="Times New Roman" w:hAnsi="Times New Roman"/>
                <w:sz w:val="24"/>
                <w:szCs w:val="24"/>
                <w:lang w:val="uk-UA" w:eastAsia="ru-RU"/>
              </w:rPr>
              <w:t>МГц</w:t>
            </w:r>
            <w:proofErr w:type="spellEnd"/>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м. Волноваха </w:t>
            </w:r>
          </w:p>
        </w:tc>
      </w:tr>
      <w:tr w:rsidR="00380352" w:rsidRPr="003C64E2" w:rsidTr="0079433A">
        <w:trPr>
          <w:trHeight w:val="555"/>
        </w:trPr>
        <w:tc>
          <w:tcPr>
            <w:tcW w:w="567" w:type="dxa"/>
            <w:vMerge/>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line="240" w:lineRule="auto"/>
              <w:rPr>
                <w:rFonts w:ascii="Times New Roman" w:eastAsia="Times New Roman" w:hAnsi="Times New Roman"/>
                <w:sz w:val="24"/>
                <w:szCs w:val="24"/>
                <w:lang w:val="uk-UA" w:eastAsia="ru-RU"/>
              </w:rPr>
            </w:pPr>
          </w:p>
        </w:tc>
        <w:tc>
          <w:tcPr>
            <w:tcW w:w="4678" w:type="dxa"/>
            <w:vMerge/>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line="240" w:lineRule="auto"/>
              <w:jc w:val="both"/>
              <w:rPr>
                <w:rFonts w:ascii="Times New Roman" w:eastAsia="Times New Roman" w:hAnsi="Times New Roman"/>
                <w:sz w:val="24"/>
                <w:szCs w:val="24"/>
                <w:lang w:val="uk-UA" w:eastAsia="ru-RU"/>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99,6 </w:t>
            </w:r>
            <w:proofErr w:type="spellStart"/>
            <w:r w:rsidRPr="003C64E2">
              <w:rPr>
                <w:rFonts w:ascii="Times New Roman" w:eastAsia="Times New Roman" w:hAnsi="Times New Roman"/>
                <w:sz w:val="24"/>
                <w:szCs w:val="24"/>
                <w:lang w:val="uk-UA" w:eastAsia="ru-RU"/>
              </w:rPr>
              <w:t>МГц</w:t>
            </w:r>
            <w:proofErr w:type="spellEnd"/>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м. Красноармійськ </w:t>
            </w:r>
          </w:p>
        </w:tc>
      </w:tr>
      <w:tr w:rsidR="00380352" w:rsidRPr="003C64E2" w:rsidTr="0079433A">
        <w:trPr>
          <w:trHeight w:val="436"/>
        </w:trPr>
        <w:tc>
          <w:tcPr>
            <w:tcW w:w="567" w:type="dxa"/>
            <w:vMerge/>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line="240" w:lineRule="auto"/>
              <w:rPr>
                <w:rFonts w:ascii="Times New Roman" w:eastAsia="Times New Roman" w:hAnsi="Times New Roman"/>
                <w:sz w:val="24"/>
                <w:szCs w:val="24"/>
                <w:lang w:val="uk-UA" w:eastAsia="ru-RU"/>
              </w:rPr>
            </w:pPr>
          </w:p>
        </w:tc>
        <w:tc>
          <w:tcPr>
            <w:tcW w:w="4678" w:type="dxa"/>
            <w:vMerge/>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line="240" w:lineRule="auto"/>
              <w:jc w:val="both"/>
              <w:rPr>
                <w:rFonts w:ascii="Times New Roman" w:eastAsia="Times New Roman" w:hAnsi="Times New Roman"/>
                <w:sz w:val="24"/>
                <w:szCs w:val="24"/>
                <w:lang w:val="uk-UA" w:eastAsia="ru-RU"/>
              </w:rPr>
            </w:pPr>
          </w:p>
        </w:tc>
        <w:tc>
          <w:tcPr>
            <w:tcW w:w="1843" w:type="dxa"/>
            <w:tcBorders>
              <w:top w:val="single" w:sz="3" w:space="0" w:color="000000"/>
              <w:left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103,2 </w:t>
            </w:r>
            <w:proofErr w:type="spellStart"/>
            <w:r w:rsidRPr="003C64E2">
              <w:rPr>
                <w:rFonts w:ascii="Times New Roman" w:eastAsia="Times New Roman" w:hAnsi="Times New Roman"/>
                <w:sz w:val="24"/>
                <w:szCs w:val="24"/>
                <w:lang w:val="uk-UA" w:eastAsia="ru-RU"/>
              </w:rPr>
              <w:t>МГц</w:t>
            </w:r>
            <w:proofErr w:type="spellEnd"/>
          </w:p>
        </w:tc>
        <w:tc>
          <w:tcPr>
            <w:tcW w:w="2268" w:type="dxa"/>
            <w:tcBorders>
              <w:top w:val="single" w:sz="3" w:space="0" w:color="000000"/>
              <w:left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м. Краматорськ </w:t>
            </w:r>
          </w:p>
        </w:tc>
      </w:tr>
      <w:tr w:rsidR="00380352" w:rsidRPr="003C64E2" w:rsidTr="0079433A">
        <w:trPr>
          <w:trHeight w:val="555"/>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8</w:t>
            </w:r>
          </w:p>
        </w:tc>
        <w:tc>
          <w:tcPr>
            <w:tcW w:w="4678" w:type="dxa"/>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ТОВ «ТЕЛЕРАДІОКОМПАНІЯ «УКРАЇНА» («ДОНБАС»), м. Київ</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39 ТВК</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м. Красноармійськ</w:t>
            </w:r>
          </w:p>
          <w:p w:rsidR="00380352" w:rsidRPr="003C64E2" w:rsidRDefault="00380352" w:rsidP="00380352">
            <w:pPr>
              <w:autoSpaceDE w:val="0"/>
              <w:autoSpaceDN w:val="0"/>
              <w:adjustRightInd w:val="0"/>
              <w:spacing w:after="0" w:line="240" w:lineRule="auto"/>
              <w:jc w:val="center"/>
              <w:rPr>
                <w:rFonts w:ascii="Times New Roman" w:eastAsia="Times New Roman" w:hAnsi="Times New Roman"/>
                <w:sz w:val="24"/>
                <w:szCs w:val="24"/>
                <w:lang w:val="uk-UA" w:eastAsia="ru-RU"/>
              </w:rPr>
            </w:pPr>
          </w:p>
        </w:tc>
      </w:tr>
      <w:tr w:rsidR="00380352" w:rsidRPr="003C64E2" w:rsidTr="0079433A">
        <w:trPr>
          <w:trHeight w:val="380"/>
        </w:trPr>
        <w:tc>
          <w:tcPr>
            <w:tcW w:w="567"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tabs>
                <w:tab w:val="left" w:pos="5387"/>
              </w:tabs>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9</w:t>
            </w:r>
          </w:p>
        </w:tc>
        <w:tc>
          <w:tcPr>
            <w:tcW w:w="4678"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tabs>
                <w:tab w:val="left" w:pos="5387"/>
              </w:tabs>
              <w:autoSpaceDE w:val="0"/>
              <w:autoSpaceDN w:val="0"/>
              <w:adjustRightInd w:val="0"/>
              <w:spacing w:after="0" w:line="240" w:lineRule="auto"/>
              <w:jc w:val="both"/>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НАЦІОНАЛЬНА РАДІОКОМПАНІЯ УКРАЇНИ*, м. Київ</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88,7 </w:t>
            </w:r>
            <w:proofErr w:type="spellStart"/>
            <w:r w:rsidRPr="003C64E2">
              <w:rPr>
                <w:rFonts w:ascii="Times New Roman" w:eastAsia="Times New Roman" w:hAnsi="Times New Roman"/>
                <w:sz w:val="24"/>
                <w:szCs w:val="24"/>
                <w:lang w:val="uk-UA" w:eastAsia="ru-RU"/>
              </w:rPr>
              <w:t>МГц</w:t>
            </w:r>
            <w:proofErr w:type="spellEnd"/>
            <w:r w:rsidRPr="003C64E2">
              <w:rPr>
                <w:rFonts w:ascii="Times New Roman" w:eastAsia="Times New Roman" w:hAnsi="Times New Roman"/>
                <w:sz w:val="24"/>
                <w:szCs w:val="24"/>
                <w:lang w:val="uk-UA" w:eastAsia="ru-RU"/>
              </w:rPr>
              <w:t xml:space="preserve"> </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м. Волноваха </w:t>
            </w:r>
          </w:p>
        </w:tc>
      </w:tr>
      <w:tr w:rsidR="00380352" w:rsidRPr="003C64E2" w:rsidTr="0079433A">
        <w:trPr>
          <w:trHeight w:val="323"/>
        </w:trPr>
        <w:tc>
          <w:tcPr>
            <w:tcW w:w="567" w:type="dxa"/>
            <w:vMerge/>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line="240" w:lineRule="auto"/>
              <w:rPr>
                <w:rFonts w:ascii="Times New Roman" w:eastAsia="Times New Roman" w:hAnsi="Times New Roman"/>
                <w:sz w:val="24"/>
                <w:szCs w:val="24"/>
                <w:lang w:val="uk-UA" w:eastAsia="ru-RU"/>
              </w:rPr>
            </w:pPr>
          </w:p>
        </w:tc>
        <w:tc>
          <w:tcPr>
            <w:tcW w:w="4678" w:type="dxa"/>
            <w:vMerge/>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line="240" w:lineRule="auto"/>
              <w:rPr>
                <w:rFonts w:ascii="Times New Roman" w:eastAsia="Times New Roman" w:hAnsi="Times New Roman"/>
                <w:sz w:val="24"/>
                <w:szCs w:val="24"/>
                <w:lang w:val="uk-UA" w:eastAsia="ru-RU"/>
              </w:rPr>
            </w:pP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89,9 </w:t>
            </w:r>
            <w:proofErr w:type="spellStart"/>
            <w:r w:rsidRPr="003C64E2">
              <w:rPr>
                <w:rFonts w:ascii="Times New Roman" w:eastAsia="Times New Roman" w:hAnsi="Times New Roman"/>
                <w:sz w:val="24"/>
                <w:szCs w:val="24"/>
                <w:lang w:val="uk-UA" w:eastAsia="ru-RU"/>
              </w:rPr>
              <w:t>МГц</w:t>
            </w:r>
            <w:proofErr w:type="spellEnd"/>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rsidR="00380352" w:rsidRPr="003C64E2" w:rsidRDefault="00380352" w:rsidP="00380352">
            <w:pPr>
              <w:autoSpaceDE w:val="0"/>
              <w:autoSpaceDN w:val="0"/>
              <w:adjustRightInd w:val="0"/>
              <w:spacing w:after="0" w:line="240" w:lineRule="auto"/>
              <w:jc w:val="center"/>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 xml:space="preserve">м. Костянтинівка </w:t>
            </w:r>
          </w:p>
        </w:tc>
      </w:tr>
      <w:tr w:rsidR="001D0D6D" w:rsidRPr="003C64E2" w:rsidTr="00AB3685">
        <w:trPr>
          <w:trHeight w:val="323"/>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line="240" w:lineRule="auto"/>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10</w:t>
            </w:r>
          </w:p>
        </w:tc>
        <w:tc>
          <w:tcPr>
            <w:tcW w:w="4678" w:type="dxa"/>
            <w:tcBorders>
              <w:top w:val="single" w:sz="3" w:space="0" w:color="000000"/>
              <w:left w:val="single" w:sz="3" w:space="0" w:color="000000"/>
              <w:bottom w:val="single" w:sz="3" w:space="0" w:color="000000"/>
              <w:right w:val="single" w:sz="3" w:space="0" w:color="000000"/>
            </w:tcBorders>
            <w:shd w:val="clear" w:color="000000" w:fill="FFFFFF"/>
          </w:tcPr>
          <w:p w:rsidR="001D0D6D" w:rsidRPr="003C64E2" w:rsidRDefault="001D0D6D" w:rsidP="007B0081">
            <w:pPr>
              <w:tabs>
                <w:tab w:val="left" w:pos="5387"/>
              </w:tabs>
              <w:rPr>
                <w:rFonts w:ascii="Times New Roman" w:hAnsi="Times New Roman"/>
                <w:sz w:val="24"/>
                <w:szCs w:val="24"/>
                <w:lang w:val="uk-UA"/>
              </w:rPr>
            </w:pPr>
            <w:r w:rsidRPr="003C64E2">
              <w:rPr>
                <w:rFonts w:ascii="Times New Roman" w:hAnsi="Times New Roman"/>
                <w:sz w:val="24"/>
                <w:szCs w:val="24"/>
                <w:lang w:val="uk-UA"/>
              </w:rPr>
              <w:t>ТОВ «ТРК СТУДІЯ 1+1», м. Київ</w:t>
            </w:r>
          </w:p>
        </w:tc>
        <w:tc>
          <w:tcPr>
            <w:tcW w:w="1843" w:type="dxa"/>
            <w:vMerge w:val="restart"/>
            <w:tcBorders>
              <w:top w:val="single" w:sz="3" w:space="0" w:color="000000"/>
              <w:left w:val="single" w:sz="3" w:space="0" w:color="000000"/>
              <w:right w:val="single" w:sz="3" w:space="0" w:color="000000"/>
            </w:tcBorders>
            <w:shd w:val="clear" w:color="000000" w:fill="FFFFFF"/>
            <w:vAlign w:val="center"/>
          </w:tcPr>
          <w:p w:rsidR="001D0D6D" w:rsidRPr="003C64E2" w:rsidRDefault="001D0D6D" w:rsidP="001D0D6D">
            <w:pPr>
              <w:tabs>
                <w:tab w:val="left" w:pos="5387"/>
              </w:tabs>
              <w:jc w:val="center"/>
              <w:rPr>
                <w:rFonts w:ascii="Times New Roman" w:hAnsi="Times New Roman"/>
                <w:sz w:val="24"/>
                <w:szCs w:val="24"/>
                <w:lang w:val="uk-UA"/>
              </w:rPr>
            </w:pPr>
            <w:r w:rsidRPr="003C64E2">
              <w:rPr>
                <w:rFonts w:ascii="Times New Roman" w:hAnsi="Times New Roman"/>
                <w:sz w:val="24"/>
                <w:szCs w:val="24"/>
                <w:lang w:val="uk-UA"/>
              </w:rPr>
              <w:t>22 ТВК</w:t>
            </w:r>
          </w:p>
        </w:tc>
        <w:tc>
          <w:tcPr>
            <w:tcW w:w="2268" w:type="dxa"/>
            <w:vMerge w:val="restart"/>
            <w:tcBorders>
              <w:top w:val="single" w:sz="3" w:space="0" w:color="000000"/>
              <w:left w:val="single" w:sz="3" w:space="0" w:color="000000"/>
              <w:right w:val="single" w:sz="3" w:space="0" w:color="000000"/>
            </w:tcBorders>
            <w:shd w:val="clear" w:color="000000" w:fill="FFFFFF"/>
            <w:vAlign w:val="center"/>
          </w:tcPr>
          <w:p w:rsidR="001D0D6D" w:rsidRPr="003C64E2" w:rsidRDefault="001D0D6D" w:rsidP="001D0D6D">
            <w:pPr>
              <w:pStyle w:val="a7"/>
              <w:jc w:val="center"/>
              <w:rPr>
                <w:rFonts w:ascii="Times New Roman" w:hAnsi="Times New Roman"/>
                <w:lang w:val="uk-UA"/>
              </w:rPr>
            </w:pPr>
            <w:r w:rsidRPr="003C64E2">
              <w:rPr>
                <w:rFonts w:ascii="Times New Roman" w:hAnsi="Times New Roman"/>
                <w:lang w:val="uk-UA"/>
              </w:rPr>
              <w:t xml:space="preserve">м. Волноваха </w:t>
            </w:r>
            <w:r w:rsidR="007B0081" w:rsidRPr="003C64E2">
              <w:rPr>
                <w:rFonts w:ascii="Times New Roman" w:hAnsi="Times New Roman"/>
                <w:sz w:val="22"/>
                <w:szCs w:val="22"/>
                <w:lang w:val="uk-UA"/>
              </w:rPr>
              <w:t>***</w:t>
            </w:r>
          </w:p>
        </w:tc>
      </w:tr>
      <w:tr w:rsidR="001D0D6D" w:rsidRPr="003C64E2" w:rsidTr="00051F8B">
        <w:trPr>
          <w:trHeight w:val="323"/>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line="240" w:lineRule="auto"/>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11</w:t>
            </w:r>
          </w:p>
        </w:tc>
        <w:tc>
          <w:tcPr>
            <w:tcW w:w="4678" w:type="dxa"/>
            <w:tcBorders>
              <w:top w:val="single" w:sz="3" w:space="0" w:color="000000"/>
              <w:left w:val="single" w:sz="3" w:space="0" w:color="000000"/>
              <w:bottom w:val="single" w:sz="3" w:space="0" w:color="000000"/>
              <w:right w:val="single" w:sz="3" w:space="0" w:color="000000"/>
            </w:tcBorders>
            <w:shd w:val="clear" w:color="000000" w:fill="FFFFFF"/>
          </w:tcPr>
          <w:p w:rsidR="001D0D6D" w:rsidRPr="003C64E2" w:rsidRDefault="001D0D6D" w:rsidP="001D0D6D">
            <w:pPr>
              <w:pStyle w:val="a7"/>
              <w:rPr>
                <w:rFonts w:ascii="Times New Roman" w:hAnsi="Times New Roman"/>
                <w:lang w:val="uk-UA"/>
              </w:rPr>
            </w:pPr>
            <w:r w:rsidRPr="003C64E2">
              <w:rPr>
                <w:rFonts w:ascii="Times New Roman" w:hAnsi="Times New Roman"/>
                <w:lang w:val="uk-UA"/>
              </w:rPr>
              <w:t>ТОВ «ТЕЛЕРАДІОКОМПАНІЯ «УКРАЇНА», м. Донецьк (логотип «Україна»)</w:t>
            </w:r>
          </w:p>
        </w:tc>
        <w:tc>
          <w:tcPr>
            <w:tcW w:w="1843" w:type="dxa"/>
            <w:vMerge/>
            <w:tcBorders>
              <w:left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after="0" w:line="240" w:lineRule="auto"/>
              <w:jc w:val="center"/>
              <w:rPr>
                <w:rFonts w:ascii="Times New Roman" w:eastAsia="Times New Roman" w:hAnsi="Times New Roman"/>
                <w:sz w:val="24"/>
                <w:szCs w:val="24"/>
                <w:lang w:val="uk-UA" w:eastAsia="ru-RU"/>
              </w:rPr>
            </w:pPr>
          </w:p>
        </w:tc>
        <w:tc>
          <w:tcPr>
            <w:tcW w:w="2268" w:type="dxa"/>
            <w:vMerge/>
            <w:tcBorders>
              <w:left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after="0" w:line="240" w:lineRule="auto"/>
              <w:jc w:val="center"/>
              <w:rPr>
                <w:rFonts w:ascii="Times New Roman" w:eastAsia="Times New Roman" w:hAnsi="Times New Roman"/>
                <w:sz w:val="24"/>
                <w:szCs w:val="24"/>
                <w:lang w:val="uk-UA" w:eastAsia="ru-RU"/>
              </w:rPr>
            </w:pPr>
          </w:p>
        </w:tc>
      </w:tr>
      <w:tr w:rsidR="001D0D6D" w:rsidRPr="003C64E2" w:rsidTr="00051F8B">
        <w:trPr>
          <w:trHeight w:val="323"/>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line="240" w:lineRule="auto"/>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12</w:t>
            </w:r>
          </w:p>
        </w:tc>
        <w:tc>
          <w:tcPr>
            <w:tcW w:w="4678" w:type="dxa"/>
            <w:tcBorders>
              <w:top w:val="single" w:sz="3" w:space="0" w:color="000000"/>
              <w:left w:val="single" w:sz="3" w:space="0" w:color="000000"/>
              <w:bottom w:val="single" w:sz="3" w:space="0" w:color="000000"/>
              <w:right w:val="single" w:sz="3" w:space="0" w:color="000000"/>
            </w:tcBorders>
            <w:shd w:val="clear" w:color="000000" w:fill="FFFFFF"/>
          </w:tcPr>
          <w:p w:rsidR="001D0D6D" w:rsidRPr="003C64E2" w:rsidRDefault="001D0D6D" w:rsidP="001D0D6D">
            <w:pPr>
              <w:pStyle w:val="a7"/>
              <w:rPr>
                <w:rFonts w:ascii="Times New Roman" w:hAnsi="Times New Roman"/>
                <w:lang w:val="uk-UA"/>
              </w:rPr>
            </w:pPr>
            <w:r w:rsidRPr="003C64E2">
              <w:rPr>
                <w:rFonts w:ascii="Times New Roman" w:hAnsi="Times New Roman"/>
                <w:lang w:val="uk-UA"/>
              </w:rPr>
              <w:t>ТОВ «ТЕЛЕРАДІОКОМПАНІЯ «УКРАЇНА», м. Донецьк (логотип «Донбас»)</w:t>
            </w:r>
          </w:p>
        </w:tc>
        <w:tc>
          <w:tcPr>
            <w:tcW w:w="1843" w:type="dxa"/>
            <w:vMerge/>
            <w:tcBorders>
              <w:left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after="0" w:line="240" w:lineRule="auto"/>
              <w:jc w:val="center"/>
              <w:rPr>
                <w:rFonts w:ascii="Times New Roman" w:eastAsia="Times New Roman" w:hAnsi="Times New Roman"/>
                <w:sz w:val="24"/>
                <w:szCs w:val="24"/>
                <w:lang w:val="uk-UA" w:eastAsia="ru-RU"/>
              </w:rPr>
            </w:pPr>
          </w:p>
        </w:tc>
        <w:tc>
          <w:tcPr>
            <w:tcW w:w="2268" w:type="dxa"/>
            <w:vMerge/>
            <w:tcBorders>
              <w:left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after="0" w:line="240" w:lineRule="auto"/>
              <w:jc w:val="center"/>
              <w:rPr>
                <w:rFonts w:ascii="Times New Roman" w:eastAsia="Times New Roman" w:hAnsi="Times New Roman"/>
                <w:sz w:val="24"/>
                <w:szCs w:val="24"/>
                <w:lang w:val="uk-UA" w:eastAsia="ru-RU"/>
              </w:rPr>
            </w:pPr>
          </w:p>
        </w:tc>
      </w:tr>
      <w:tr w:rsidR="001D0D6D" w:rsidRPr="003C64E2" w:rsidTr="00051F8B">
        <w:trPr>
          <w:trHeight w:val="323"/>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line="240" w:lineRule="auto"/>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13</w:t>
            </w:r>
          </w:p>
        </w:tc>
        <w:tc>
          <w:tcPr>
            <w:tcW w:w="4678" w:type="dxa"/>
            <w:tcBorders>
              <w:top w:val="single" w:sz="3" w:space="0" w:color="000000"/>
              <w:left w:val="single" w:sz="3" w:space="0" w:color="000000"/>
              <w:bottom w:val="single" w:sz="3" w:space="0" w:color="000000"/>
              <w:right w:val="single" w:sz="3" w:space="0" w:color="000000"/>
            </w:tcBorders>
            <w:shd w:val="clear" w:color="000000" w:fill="FFFFFF"/>
          </w:tcPr>
          <w:p w:rsidR="001D0D6D" w:rsidRPr="003C64E2" w:rsidRDefault="001D0D6D" w:rsidP="001D0D6D">
            <w:pPr>
              <w:pStyle w:val="a7"/>
              <w:rPr>
                <w:rFonts w:ascii="Times New Roman" w:hAnsi="Times New Roman"/>
                <w:lang w:val="uk-UA"/>
              </w:rPr>
            </w:pPr>
            <w:proofErr w:type="spellStart"/>
            <w:r w:rsidRPr="003C64E2">
              <w:rPr>
                <w:rFonts w:ascii="Times New Roman" w:hAnsi="Times New Roman"/>
                <w:lang w:val="uk-UA"/>
              </w:rPr>
              <w:t>ПІІ</w:t>
            </w:r>
            <w:proofErr w:type="spellEnd"/>
            <w:r w:rsidRPr="003C64E2">
              <w:rPr>
                <w:rFonts w:ascii="Times New Roman" w:hAnsi="Times New Roman"/>
                <w:lang w:val="uk-UA"/>
              </w:rPr>
              <w:t xml:space="preserve"> у формі  ТОВ «ТЕЛЕРАДІОКОМПАНІЯ «НБМ», </w:t>
            </w:r>
            <w:r w:rsidRPr="003C64E2">
              <w:rPr>
                <w:rFonts w:ascii="Times New Roman" w:hAnsi="Times New Roman"/>
                <w:lang w:val="uk-UA"/>
              </w:rPr>
              <w:br/>
              <w:t>м. Київ</w:t>
            </w:r>
          </w:p>
        </w:tc>
        <w:tc>
          <w:tcPr>
            <w:tcW w:w="1843" w:type="dxa"/>
            <w:vMerge/>
            <w:tcBorders>
              <w:left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after="0" w:line="240" w:lineRule="auto"/>
              <w:jc w:val="center"/>
              <w:rPr>
                <w:rFonts w:ascii="Times New Roman" w:eastAsia="Times New Roman" w:hAnsi="Times New Roman"/>
                <w:sz w:val="24"/>
                <w:szCs w:val="24"/>
                <w:lang w:val="uk-UA" w:eastAsia="ru-RU"/>
              </w:rPr>
            </w:pPr>
          </w:p>
        </w:tc>
        <w:tc>
          <w:tcPr>
            <w:tcW w:w="2268" w:type="dxa"/>
            <w:vMerge/>
            <w:tcBorders>
              <w:left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after="0" w:line="240" w:lineRule="auto"/>
              <w:jc w:val="center"/>
              <w:rPr>
                <w:rFonts w:ascii="Times New Roman" w:eastAsia="Times New Roman" w:hAnsi="Times New Roman"/>
                <w:sz w:val="24"/>
                <w:szCs w:val="24"/>
                <w:lang w:val="uk-UA" w:eastAsia="ru-RU"/>
              </w:rPr>
            </w:pPr>
          </w:p>
        </w:tc>
      </w:tr>
      <w:tr w:rsidR="001D0D6D" w:rsidRPr="003C64E2" w:rsidTr="00051F8B">
        <w:trPr>
          <w:trHeight w:val="323"/>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line="240" w:lineRule="auto"/>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14</w:t>
            </w:r>
          </w:p>
        </w:tc>
        <w:tc>
          <w:tcPr>
            <w:tcW w:w="4678" w:type="dxa"/>
            <w:tcBorders>
              <w:top w:val="single" w:sz="3" w:space="0" w:color="000000"/>
              <w:left w:val="single" w:sz="3" w:space="0" w:color="000000"/>
              <w:bottom w:val="single" w:sz="3" w:space="0" w:color="000000"/>
              <w:right w:val="single" w:sz="3" w:space="0" w:color="000000"/>
            </w:tcBorders>
            <w:shd w:val="clear" w:color="000000" w:fill="FFFFFF"/>
          </w:tcPr>
          <w:p w:rsidR="001D0D6D" w:rsidRPr="003C64E2" w:rsidRDefault="001D0D6D" w:rsidP="001D0D6D">
            <w:pPr>
              <w:pStyle w:val="a7"/>
              <w:rPr>
                <w:rFonts w:ascii="Times New Roman" w:hAnsi="Times New Roman"/>
                <w:lang w:val="uk-UA"/>
              </w:rPr>
            </w:pPr>
            <w:r w:rsidRPr="003C64E2">
              <w:rPr>
                <w:rFonts w:ascii="Times New Roman" w:hAnsi="Times New Roman"/>
                <w:lang w:val="uk-UA"/>
              </w:rPr>
              <w:t>НАЦІОНАЛЬНА ТЕЛЕКОМПАНІЯ УКРАЇНИ, м. Київ</w:t>
            </w:r>
          </w:p>
        </w:tc>
        <w:tc>
          <w:tcPr>
            <w:tcW w:w="1843" w:type="dxa"/>
            <w:vMerge/>
            <w:tcBorders>
              <w:left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after="0" w:line="240" w:lineRule="auto"/>
              <w:jc w:val="center"/>
              <w:rPr>
                <w:rFonts w:ascii="Times New Roman" w:eastAsia="Times New Roman" w:hAnsi="Times New Roman"/>
                <w:sz w:val="24"/>
                <w:szCs w:val="24"/>
                <w:lang w:val="uk-UA" w:eastAsia="ru-RU"/>
              </w:rPr>
            </w:pPr>
          </w:p>
        </w:tc>
        <w:tc>
          <w:tcPr>
            <w:tcW w:w="2268" w:type="dxa"/>
            <w:vMerge/>
            <w:tcBorders>
              <w:left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after="0" w:line="240" w:lineRule="auto"/>
              <w:jc w:val="center"/>
              <w:rPr>
                <w:rFonts w:ascii="Times New Roman" w:eastAsia="Times New Roman" w:hAnsi="Times New Roman"/>
                <w:sz w:val="24"/>
                <w:szCs w:val="24"/>
                <w:lang w:val="uk-UA" w:eastAsia="ru-RU"/>
              </w:rPr>
            </w:pPr>
          </w:p>
        </w:tc>
      </w:tr>
      <w:tr w:rsidR="001D0D6D" w:rsidRPr="003C64E2" w:rsidTr="00051F8B">
        <w:trPr>
          <w:trHeight w:val="323"/>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line="240" w:lineRule="auto"/>
              <w:rPr>
                <w:rFonts w:ascii="Times New Roman" w:eastAsia="Times New Roman" w:hAnsi="Times New Roman"/>
                <w:sz w:val="24"/>
                <w:szCs w:val="24"/>
                <w:lang w:val="uk-UA" w:eastAsia="ru-RU"/>
              </w:rPr>
            </w:pPr>
            <w:r w:rsidRPr="003C64E2">
              <w:rPr>
                <w:rFonts w:ascii="Times New Roman" w:eastAsia="Times New Roman" w:hAnsi="Times New Roman"/>
                <w:sz w:val="24"/>
                <w:szCs w:val="24"/>
                <w:lang w:val="uk-UA" w:eastAsia="ru-RU"/>
              </w:rPr>
              <w:t>15</w:t>
            </w:r>
          </w:p>
        </w:tc>
        <w:tc>
          <w:tcPr>
            <w:tcW w:w="4678" w:type="dxa"/>
            <w:tcBorders>
              <w:top w:val="single" w:sz="3" w:space="0" w:color="000000"/>
              <w:left w:val="single" w:sz="3" w:space="0" w:color="000000"/>
              <w:bottom w:val="single" w:sz="3" w:space="0" w:color="000000"/>
              <w:right w:val="single" w:sz="3" w:space="0" w:color="000000"/>
            </w:tcBorders>
            <w:shd w:val="clear" w:color="000000" w:fill="FFFFFF"/>
          </w:tcPr>
          <w:p w:rsidR="001D0D6D" w:rsidRPr="003C64E2" w:rsidRDefault="001D0D6D" w:rsidP="001D0D6D">
            <w:pPr>
              <w:pStyle w:val="a7"/>
              <w:rPr>
                <w:rFonts w:ascii="Times New Roman" w:hAnsi="Times New Roman"/>
                <w:lang w:val="uk-UA"/>
              </w:rPr>
            </w:pPr>
            <w:r w:rsidRPr="003C64E2">
              <w:rPr>
                <w:rFonts w:ascii="Times New Roman" w:hAnsi="Times New Roman"/>
                <w:lang w:val="uk-UA"/>
              </w:rPr>
              <w:t xml:space="preserve">ДОНЕЦЬКА ОБЛАСНА ДЕРЖАВНА ТЕЛЕРАДІОКОМПАНІЯ, </w:t>
            </w:r>
          </w:p>
          <w:p w:rsidR="001D0D6D" w:rsidRPr="003C64E2" w:rsidRDefault="001D0D6D" w:rsidP="001D0D6D">
            <w:pPr>
              <w:pStyle w:val="a7"/>
              <w:rPr>
                <w:rFonts w:ascii="Times New Roman" w:hAnsi="Times New Roman"/>
                <w:lang w:val="uk-UA"/>
              </w:rPr>
            </w:pPr>
            <w:r w:rsidRPr="003C64E2">
              <w:rPr>
                <w:rFonts w:ascii="Times New Roman" w:hAnsi="Times New Roman"/>
                <w:lang w:val="uk-UA"/>
              </w:rPr>
              <w:t>м. Краматорськ Донецької обл.</w:t>
            </w:r>
          </w:p>
        </w:tc>
        <w:tc>
          <w:tcPr>
            <w:tcW w:w="1843" w:type="dxa"/>
            <w:vMerge/>
            <w:tcBorders>
              <w:left w:val="single" w:sz="3" w:space="0" w:color="000000"/>
              <w:bottom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after="0" w:line="240" w:lineRule="auto"/>
              <w:jc w:val="center"/>
              <w:rPr>
                <w:rFonts w:ascii="Times New Roman" w:eastAsia="Times New Roman" w:hAnsi="Times New Roman"/>
                <w:sz w:val="24"/>
                <w:szCs w:val="24"/>
                <w:lang w:val="uk-UA" w:eastAsia="ru-RU"/>
              </w:rPr>
            </w:pPr>
          </w:p>
        </w:tc>
        <w:tc>
          <w:tcPr>
            <w:tcW w:w="2268" w:type="dxa"/>
            <w:vMerge/>
            <w:tcBorders>
              <w:left w:val="single" w:sz="3" w:space="0" w:color="000000"/>
              <w:bottom w:val="single" w:sz="3" w:space="0" w:color="000000"/>
              <w:right w:val="single" w:sz="3" w:space="0" w:color="000000"/>
            </w:tcBorders>
            <w:shd w:val="clear" w:color="000000" w:fill="FFFFFF"/>
          </w:tcPr>
          <w:p w:rsidR="001D0D6D" w:rsidRPr="003C64E2" w:rsidRDefault="001D0D6D" w:rsidP="001D0D6D">
            <w:pPr>
              <w:autoSpaceDE w:val="0"/>
              <w:autoSpaceDN w:val="0"/>
              <w:adjustRightInd w:val="0"/>
              <w:spacing w:after="0" w:line="240" w:lineRule="auto"/>
              <w:jc w:val="center"/>
              <w:rPr>
                <w:rFonts w:ascii="Times New Roman" w:eastAsia="Times New Roman" w:hAnsi="Times New Roman"/>
                <w:sz w:val="24"/>
                <w:szCs w:val="24"/>
                <w:lang w:val="uk-UA" w:eastAsia="ru-RU"/>
              </w:rPr>
            </w:pPr>
          </w:p>
        </w:tc>
      </w:tr>
    </w:tbl>
    <w:p w:rsidR="007D454B" w:rsidRPr="003C64E2" w:rsidRDefault="007D454B" w:rsidP="007D454B">
      <w:pPr>
        <w:autoSpaceDE w:val="0"/>
        <w:autoSpaceDN w:val="0"/>
        <w:adjustRightInd w:val="0"/>
        <w:spacing w:after="0" w:line="240" w:lineRule="auto"/>
        <w:ind w:firstLine="567"/>
        <w:jc w:val="both"/>
        <w:rPr>
          <w:rFonts w:ascii="Times New Roman" w:eastAsia="Times New Roman" w:hAnsi="Times New Roman"/>
          <w:sz w:val="20"/>
          <w:szCs w:val="20"/>
          <w:lang w:val="uk-UA" w:eastAsia="ru-RU"/>
        </w:rPr>
      </w:pPr>
    </w:p>
    <w:p w:rsidR="002C66E9" w:rsidRPr="003C64E2" w:rsidRDefault="002C66E9" w:rsidP="002C66E9">
      <w:pPr>
        <w:autoSpaceDE w:val="0"/>
        <w:autoSpaceDN w:val="0"/>
        <w:adjustRightInd w:val="0"/>
        <w:spacing w:after="0" w:line="240" w:lineRule="auto"/>
        <w:ind w:firstLine="567"/>
        <w:jc w:val="both"/>
        <w:rPr>
          <w:rFonts w:ascii="Times New Roman" w:eastAsia="Times New Roman" w:hAnsi="Times New Roman"/>
          <w:lang w:val="uk-UA" w:eastAsia="ru-RU"/>
        </w:rPr>
      </w:pPr>
      <w:r w:rsidRPr="003C64E2">
        <w:rPr>
          <w:rFonts w:ascii="Times New Roman" w:eastAsia="Times New Roman" w:hAnsi="Times New Roman"/>
          <w:lang w:val="uk-UA" w:eastAsia="ru-RU"/>
        </w:rPr>
        <w:t xml:space="preserve">* висновки щодо </w:t>
      </w:r>
      <w:proofErr w:type="spellStart"/>
      <w:r w:rsidRPr="003C64E2">
        <w:rPr>
          <w:rFonts w:ascii="Times New Roman" w:eastAsia="Times New Roman" w:hAnsi="Times New Roman"/>
          <w:lang w:val="uk-UA" w:eastAsia="ru-RU"/>
        </w:rPr>
        <w:t>ЕМС</w:t>
      </w:r>
      <w:proofErr w:type="spellEnd"/>
      <w:r w:rsidRPr="003C64E2">
        <w:rPr>
          <w:rFonts w:ascii="Times New Roman" w:eastAsia="Times New Roman" w:hAnsi="Times New Roman"/>
          <w:lang w:val="uk-UA" w:eastAsia="ru-RU"/>
        </w:rPr>
        <w:t xml:space="preserve"> </w:t>
      </w:r>
      <w:proofErr w:type="spellStart"/>
      <w:r w:rsidRPr="003C64E2">
        <w:rPr>
          <w:rFonts w:ascii="Times New Roman" w:eastAsia="Times New Roman" w:hAnsi="Times New Roman"/>
          <w:lang w:val="uk-UA" w:eastAsia="ru-RU"/>
        </w:rPr>
        <w:t>РЕЗ</w:t>
      </w:r>
      <w:proofErr w:type="spellEnd"/>
      <w:r w:rsidRPr="003C64E2">
        <w:rPr>
          <w:rFonts w:ascii="Times New Roman" w:eastAsia="Times New Roman" w:hAnsi="Times New Roman"/>
          <w:lang w:val="uk-UA" w:eastAsia="ru-RU"/>
        </w:rPr>
        <w:t xml:space="preserve"> мовлення будуть надані встановленим порядком за умови позитивних результатів погоджень з ГШ ЗСУ (лист УДЦР від 22.10.2015 № 16/5106).</w:t>
      </w:r>
    </w:p>
    <w:p w:rsidR="00DF5E00" w:rsidRPr="003C64E2" w:rsidRDefault="00DF5E00" w:rsidP="002C66E9">
      <w:pPr>
        <w:autoSpaceDE w:val="0"/>
        <w:autoSpaceDN w:val="0"/>
        <w:adjustRightInd w:val="0"/>
        <w:spacing w:after="0" w:line="240" w:lineRule="auto"/>
        <w:ind w:firstLine="567"/>
        <w:jc w:val="both"/>
        <w:rPr>
          <w:rFonts w:ascii="Times New Roman" w:eastAsia="Times New Roman" w:hAnsi="Times New Roman"/>
          <w:lang w:val="uk-UA" w:eastAsia="ru-RU"/>
        </w:rPr>
      </w:pPr>
      <w:r w:rsidRPr="003C64E2">
        <w:rPr>
          <w:lang w:val="uk-UA"/>
        </w:rPr>
        <w:t xml:space="preserve">** </w:t>
      </w:r>
      <w:r w:rsidRPr="003C64E2">
        <w:rPr>
          <w:rFonts w:ascii="Times New Roman" w:hAnsi="Times New Roman"/>
          <w:lang w:val="uk-UA"/>
        </w:rPr>
        <w:t xml:space="preserve">за умови не створення завад </w:t>
      </w:r>
      <w:proofErr w:type="spellStart"/>
      <w:r w:rsidRPr="003C64E2">
        <w:rPr>
          <w:rFonts w:ascii="Times New Roman" w:hAnsi="Times New Roman"/>
          <w:lang w:val="uk-UA"/>
        </w:rPr>
        <w:t>РЕЗ</w:t>
      </w:r>
      <w:proofErr w:type="spellEnd"/>
      <w:r w:rsidRPr="003C64E2">
        <w:rPr>
          <w:rFonts w:ascii="Times New Roman" w:hAnsi="Times New Roman"/>
          <w:lang w:val="uk-UA"/>
        </w:rPr>
        <w:t xml:space="preserve"> спеціальних користувачів радіочастотного ресурсу України.</w:t>
      </w:r>
    </w:p>
    <w:p w:rsidR="0079433A" w:rsidRPr="003C64E2" w:rsidRDefault="00A85469" w:rsidP="007D454B">
      <w:pPr>
        <w:autoSpaceDE w:val="0"/>
        <w:autoSpaceDN w:val="0"/>
        <w:adjustRightInd w:val="0"/>
        <w:spacing w:after="0" w:line="240" w:lineRule="auto"/>
        <w:ind w:firstLine="567"/>
        <w:jc w:val="both"/>
        <w:rPr>
          <w:rFonts w:ascii="Times New Roman" w:hAnsi="Times New Roman"/>
          <w:lang w:val="uk-UA"/>
        </w:rPr>
      </w:pPr>
      <w:r w:rsidRPr="003C64E2">
        <w:rPr>
          <w:rFonts w:ascii="Times New Roman" w:hAnsi="Times New Roman"/>
          <w:lang w:val="uk-UA"/>
        </w:rPr>
        <w:t xml:space="preserve">*** </w:t>
      </w:r>
      <w:r w:rsidR="007B0081" w:rsidRPr="003C64E2">
        <w:rPr>
          <w:rFonts w:ascii="Times New Roman" w:hAnsi="Times New Roman"/>
          <w:lang w:val="uk-UA"/>
        </w:rPr>
        <w:t>мовлення у цифровому стандарті DVB-T.</w:t>
      </w:r>
    </w:p>
    <w:p w:rsidR="007B0081" w:rsidRPr="003C64E2" w:rsidRDefault="007B0081" w:rsidP="007D454B">
      <w:pPr>
        <w:autoSpaceDE w:val="0"/>
        <w:autoSpaceDN w:val="0"/>
        <w:adjustRightInd w:val="0"/>
        <w:spacing w:after="0" w:line="240" w:lineRule="auto"/>
        <w:ind w:firstLine="567"/>
        <w:jc w:val="both"/>
        <w:rPr>
          <w:rFonts w:ascii="Times New Roman" w:eastAsia="Times New Roman" w:hAnsi="Times New Roman"/>
          <w:lang w:val="uk-UA" w:eastAsia="ru-RU"/>
        </w:rPr>
      </w:pPr>
    </w:p>
    <w:p w:rsidR="00912EAA" w:rsidRPr="003C64E2" w:rsidRDefault="00513E0C" w:rsidP="006266DB">
      <w:pPr>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Не можна обійти увагою той факт, що вежа КРРТ у м. Донецьку і досі захоплена представниками т. з. «ДНР». Тому і в аналоговому, і в цифровому форматах на значну територію області здійснюється ретрансляція як створених бойовиками місцевих проросійських каналів, так і пакет</w:t>
      </w:r>
      <w:r w:rsidR="007D1297" w:rsidRPr="003C64E2">
        <w:rPr>
          <w:rFonts w:ascii="Times New Roman" w:hAnsi="Times New Roman"/>
          <w:sz w:val="28"/>
          <w:szCs w:val="28"/>
          <w:lang w:val="uk-UA"/>
        </w:rPr>
        <w:t>у</w:t>
      </w:r>
      <w:r w:rsidRPr="003C64E2">
        <w:rPr>
          <w:rFonts w:ascii="Times New Roman" w:hAnsi="Times New Roman"/>
          <w:sz w:val="28"/>
          <w:szCs w:val="28"/>
          <w:lang w:val="uk-UA"/>
        </w:rPr>
        <w:t xml:space="preserve"> заборонених російських </w:t>
      </w:r>
      <w:proofErr w:type="spellStart"/>
      <w:r w:rsidRPr="003C64E2">
        <w:rPr>
          <w:rFonts w:ascii="Times New Roman" w:hAnsi="Times New Roman"/>
          <w:sz w:val="28"/>
          <w:szCs w:val="28"/>
          <w:lang w:val="uk-UA"/>
        </w:rPr>
        <w:t>програм.Станом</w:t>
      </w:r>
      <w:proofErr w:type="spellEnd"/>
      <w:r w:rsidRPr="003C64E2">
        <w:rPr>
          <w:rFonts w:ascii="Times New Roman" w:hAnsi="Times New Roman"/>
          <w:sz w:val="28"/>
          <w:szCs w:val="28"/>
          <w:lang w:val="uk-UA"/>
        </w:rPr>
        <w:t xml:space="preserve"> на 1</w:t>
      </w:r>
      <w:r w:rsidR="00196100" w:rsidRPr="003C64E2">
        <w:rPr>
          <w:rFonts w:ascii="Times New Roman" w:hAnsi="Times New Roman"/>
          <w:sz w:val="28"/>
          <w:szCs w:val="28"/>
          <w:lang w:val="uk-UA"/>
        </w:rPr>
        <w:t>5</w:t>
      </w:r>
      <w:r w:rsidRPr="003C64E2">
        <w:rPr>
          <w:rFonts w:ascii="Times New Roman" w:hAnsi="Times New Roman"/>
          <w:sz w:val="28"/>
          <w:szCs w:val="28"/>
          <w:lang w:val="uk-UA"/>
        </w:rPr>
        <w:t xml:space="preserve"> грудня 2015 р</w:t>
      </w:r>
      <w:r w:rsidR="00912EAA" w:rsidRPr="003C64E2">
        <w:rPr>
          <w:rFonts w:ascii="Times New Roman" w:hAnsi="Times New Roman"/>
          <w:sz w:val="28"/>
          <w:szCs w:val="28"/>
          <w:lang w:val="uk-UA"/>
        </w:rPr>
        <w:t>оку</w:t>
      </w:r>
      <w:r w:rsidRPr="003C64E2">
        <w:rPr>
          <w:rFonts w:ascii="Times New Roman" w:hAnsi="Times New Roman"/>
          <w:sz w:val="28"/>
          <w:szCs w:val="28"/>
          <w:lang w:val="uk-UA"/>
        </w:rPr>
        <w:t xml:space="preserve">  у </w:t>
      </w:r>
      <w:r w:rsidR="006266DB" w:rsidRPr="003C64E2">
        <w:rPr>
          <w:rFonts w:ascii="Times New Roman" w:hAnsi="Times New Roman"/>
          <w:sz w:val="28"/>
          <w:szCs w:val="28"/>
          <w:lang w:val="uk-UA"/>
        </w:rPr>
        <w:br/>
      </w:r>
      <w:r w:rsidRPr="003C64E2">
        <w:rPr>
          <w:rFonts w:ascii="Times New Roman" w:hAnsi="Times New Roman"/>
          <w:sz w:val="28"/>
          <w:szCs w:val="28"/>
          <w:lang w:val="uk-UA"/>
        </w:rPr>
        <w:t xml:space="preserve">м. Донецьку (окупована територія) </w:t>
      </w:r>
      <w:r w:rsidR="00912EAA" w:rsidRPr="003C64E2">
        <w:rPr>
          <w:rFonts w:ascii="Times New Roman" w:hAnsi="Times New Roman"/>
          <w:sz w:val="28"/>
          <w:szCs w:val="28"/>
          <w:lang w:val="uk-UA"/>
        </w:rPr>
        <w:t>у відкритому доступі розповсюджується (з урахуванням повторюваності):</w:t>
      </w:r>
    </w:p>
    <w:p w:rsidR="00912EAA" w:rsidRPr="003C64E2" w:rsidRDefault="00E57208" w:rsidP="00912EAA">
      <w:pPr>
        <w:numPr>
          <w:ilvl w:val="0"/>
          <w:numId w:val="10"/>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у аналоговому форматі –</w:t>
      </w:r>
      <w:r w:rsidR="006266DB" w:rsidRPr="003C64E2">
        <w:rPr>
          <w:rFonts w:ascii="Times New Roman" w:hAnsi="Times New Roman"/>
          <w:sz w:val="28"/>
          <w:szCs w:val="28"/>
          <w:lang w:val="uk-UA"/>
        </w:rPr>
        <w:t xml:space="preserve"> 17 програм</w:t>
      </w:r>
      <w:r w:rsidR="00912EAA" w:rsidRPr="003C64E2">
        <w:rPr>
          <w:rFonts w:ascii="Times New Roman" w:hAnsi="Times New Roman"/>
          <w:sz w:val="28"/>
          <w:szCs w:val="28"/>
          <w:lang w:val="uk-UA"/>
        </w:rPr>
        <w:t>;</w:t>
      </w:r>
    </w:p>
    <w:p w:rsidR="00912EAA" w:rsidRPr="003C64E2" w:rsidRDefault="0079433A" w:rsidP="00912EAA">
      <w:pPr>
        <w:numPr>
          <w:ilvl w:val="0"/>
          <w:numId w:val="10"/>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 xml:space="preserve">у цифровому (Т2) – 33 </w:t>
      </w:r>
      <w:r w:rsidR="006266DB" w:rsidRPr="003C64E2">
        <w:rPr>
          <w:rFonts w:ascii="Times New Roman" w:hAnsi="Times New Roman"/>
          <w:sz w:val="28"/>
          <w:szCs w:val="28"/>
          <w:lang w:val="uk-UA"/>
        </w:rPr>
        <w:t>телепрограми  та 3 радіоканали.</w:t>
      </w:r>
    </w:p>
    <w:p w:rsidR="00513E0C" w:rsidRPr="003C64E2" w:rsidRDefault="00513E0C" w:rsidP="00196100">
      <w:pPr>
        <w:spacing w:after="0" w:line="240" w:lineRule="auto"/>
        <w:ind w:firstLine="709"/>
        <w:jc w:val="both"/>
        <w:rPr>
          <w:rFonts w:ascii="Times New Roman" w:hAnsi="Times New Roman"/>
          <w:sz w:val="28"/>
          <w:szCs w:val="28"/>
          <w:lang w:val="uk-UA"/>
        </w:rPr>
      </w:pPr>
      <w:r w:rsidRPr="003C64E2">
        <w:rPr>
          <w:rFonts w:ascii="Times New Roman" w:hAnsi="Times New Roman"/>
          <w:sz w:val="28"/>
          <w:szCs w:val="28"/>
          <w:lang w:val="uk-UA"/>
        </w:rPr>
        <w:t>Російські програми та програми т. з. «ДНР» доступні не лише на «прикордонній» території (лінії розмежування), але й за її межами.</w:t>
      </w:r>
      <w:r w:rsidR="00116D57" w:rsidRPr="003C64E2">
        <w:rPr>
          <w:rFonts w:ascii="Times New Roman" w:hAnsi="Times New Roman"/>
          <w:sz w:val="28"/>
          <w:szCs w:val="28"/>
          <w:lang w:val="uk-UA"/>
        </w:rPr>
        <w:t xml:space="preserve"> Набір  програм прийому залежить від місця розташування та спрямування антени. </w:t>
      </w:r>
      <w:r w:rsidR="00F81074" w:rsidRPr="003C64E2">
        <w:rPr>
          <w:rFonts w:ascii="Times New Roman" w:hAnsi="Times New Roman"/>
          <w:sz w:val="28"/>
          <w:szCs w:val="28"/>
          <w:lang w:val="uk-UA"/>
        </w:rPr>
        <w:br/>
      </w:r>
      <w:r w:rsidR="00116D57" w:rsidRPr="003C64E2">
        <w:rPr>
          <w:rFonts w:ascii="Times New Roman" w:hAnsi="Times New Roman"/>
          <w:sz w:val="28"/>
          <w:szCs w:val="28"/>
          <w:lang w:val="uk-UA"/>
        </w:rPr>
        <w:t>В разі спрямування антени у напрямку м. Донецька кількість прийому російських програм та програм т. з. «ДНР» збільшується,  і навпаки.</w:t>
      </w:r>
    </w:p>
    <w:p w:rsidR="00513E0C" w:rsidRPr="003C64E2" w:rsidRDefault="00513E0C" w:rsidP="00513E0C">
      <w:pPr>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Проте, слід зазначити, що ведуться роботи з заглушення сигналів зазначених програм. Позитивним  наслідком стало те, що частина проросійських програм стала недоступною пересічному глядачеві.</w:t>
      </w:r>
    </w:p>
    <w:p w:rsidR="00513E0C" w:rsidRPr="003C64E2" w:rsidRDefault="00513E0C" w:rsidP="00513E0C">
      <w:pPr>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lastRenderedPageBreak/>
        <w:t>На даний час діяльність провайдерів програмної послуги, що діють на окупованій терит</w:t>
      </w:r>
      <w:r w:rsidR="00225477" w:rsidRPr="003C64E2">
        <w:rPr>
          <w:rFonts w:ascii="Times New Roman" w:hAnsi="Times New Roman"/>
          <w:sz w:val="28"/>
          <w:szCs w:val="28"/>
          <w:lang w:val="uk-UA"/>
        </w:rPr>
        <w:t>орії, контролюється  бойовиками.</w:t>
      </w:r>
      <w:r w:rsidRPr="003C64E2">
        <w:rPr>
          <w:rFonts w:ascii="Times New Roman" w:hAnsi="Times New Roman"/>
          <w:sz w:val="28"/>
          <w:szCs w:val="28"/>
          <w:lang w:val="uk-UA"/>
        </w:rPr>
        <w:t xml:space="preserve">  Програмна концепція та зміст програмного наповнення захоплених мовників  формується також представниками т. з. «ДНР». Значна частина мовників припинила мовлення на окупованій території.</w:t>
      </w:r>
    </w:p>
    <w:p w:rsidR="00513E0C" w:rsidRPr="003C64E2" w:rsidRDefault="00513E0C" w:rsidP="00513E0C">
      <w:pPr>
        <w:autoSpaceDE w:val="0"/>
        <w:autoSpaceDN w:val="0"/>
        <w:adjustRightInd w:val="0"/>
        <w:spacing w:after="0" w:line="240" w:lineRule="auto"/>
        <w:jc w:val="both"/>
        <w:rPr>
          <w:rFonts w:ascii="Times New Roman" w:eastAsia="Times New Roman" w:hAnsi="Times New Roman"/>
          <w:sz w:val="28"/>
          <w:szCs w:val="28"/>
          <w:lang w:val="uk-UA" w:eastAsia="ru-RU"/>
        </w:rPr>
      </w:pPr>
    </w:p>
    <w:p w:rsidR="00B125B0" w:rsidRPr="003C64E2" w:rsidRDefault="00710579" w:rsidP="00775B76">
      <w:pPr>
        <w:spacing w:after="0" w:line="240" w:lineRule="auto"/>
        <w:ind w:firstLine="709"/>
        <w:jc w:val="both"/>
        <w:rPr>
          <w:rFonts w:ascii="Times New Roman" w:hAnsi="Times New Roman"/>
          <w:sz w:val="28"/>
          <w:szCs w:val="28"/>
          <w:lang w:val="uk-UA"/>
        </w:rPr>
      </w:pPr>
      <w:r w:rsidRPr="003C64E2">
        <w:rPr>
          <w:rFonts w:ascii="Times New Roman" w:hAnsi="Times New Roman"/>
          <w:sz w:val="28"/>
          <w:szCs w:val="28"/>
          <w:lang w:val="uk-UA"/>
        </w:rPr>
        <w:t xml:space="preserve">Станом на сьогодні, із </w:t>
      </w:r>
      <w:r w:rsidRPr="003C64E2">
        <w:rPr>
          <w:rFonts w:ascii="Times New Roman" w:hAnsi="Times New Roman"/>
          <w:b/>
          <w:sz w:val="28"/>
          <w:szCs w:val="28"/>
          <w:lang w:val="uk-UA"/>
        </w:rPr>
        <w:t xml:space="preserve">7 </w:t>
      </w:r>
      <w:r w:rsidRPr="003C64E2">
        <w:rPr>
          <w:rFonts w:ascii="Times New Roman" w:hAnsi="Times New Roman"/>
          <w:sz w:val="28"/>
          <w:szCs w:val="28"/>
          <w:lang w:val="uk-UA"/>
        </w:rPr>
        <w:t>станцій цифрового телевізійного мовлення Донецької області:</w:t>
      </w:r>
    </w:p>
    <w:p w:rsidR="00710579" w:rsidRPr="003C64E2" w:rsidRDefault="00710579" w:rsidP="009E266C">
      <w:pPr>
        <w:numPr>
          <w:ilvl w:val="0"/>
          <w:numId w:val="9"/>
        </w:numPr>
        <w:spacing w:after="0" w:line="240" w:lineRule="auto"/>
        <w:jc w:val="both"/>
        <w:rPr>
          <w:rFonts w:ascii="Times New Roman" w:hAnsi="Times New Roman"/>
          <w:sz w:val="28"/>
          <w:szCs w:val="28"/>
          <w:lang w:val="uk-UA"/>
        </w:rPr>
      </w:pPr>
      <w:r w:rsidRPr="003C64E2">
        <w:rPr>
          <w:rFonts w:ascii="Times New Roman" w:hAnsi="Times New Roman"/>
          <w:b/>
          <w:sz w:val="28"/>
          <w:szCs w:val="28"/>
          <w:lang w:val="uk-UA"/>
        </w:rPr>
        <w:t>5</w:t>
      </w:r>
      <w:r w:rsidRPr="003C64E2">
        <w:rPr>
          <w:rFonts w:ascii="Times New Roman" w:hAnsi="Times New Roman"/>
          <w:sz w:val="28"/>
          <w:szCs w:val="28"/>
          <w:lang w:val="uk-UA"/>
        </w:rPr>
        <w:t xml:space="preserve"> – розташовані на території, що контролюється українським урядом:</w:t>
      </w:r>
    </w:p>
    <w:p w:rsidR="00710579" w:rsidRPr="003C64E2" w:rsidRDefault="00710579" w:rsidP="009E266C">
      <w:pPr>
        <w:numPr>
          <w:ilvl w:val="0"/>
          <w:numId w:val="6"/>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Краматорськ;</w:t>
      </w:r>
    </w:p>
    <w:p w:rsidR="00710579" w:rsidRPr="003C64E2" w:rsidRDefault="00710579" w:rsidP="009E266C">
      <w:pPr>
        <w:numPr>
          <w:ilvl w:val="0"/>
          <w:numId w:val="6"/>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Артемівськ;</w:t>
      </w:r>
    </w:p>
    <w:p w:rsidR="00710579" w:rsidRPr="003C64E2" w:rsidRDefault="00710579" w:rsidP="009E266C">
      <w:pPr>
        <w:numPr>
          <w:ilvl w:val="0"/>
          <w:numId w:val="6"/>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Костянтинівка;</w:t>
      </w:r>
    </w:p>
    <w:p w:rsidR="00710579" w:rsidRPr="003C64E2" w:rsidRDefault="00710579" w:rsidP="009E266C">
      <w:pPr>
        <w:numPr>
          <w:ilvl w:val="0"/>
          <w:numId w:val="6"/>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Красноармійськ;</w:t>
      </w:r>
    </w:p>
    <w:p w:rsidR="00710579" w:rsidRPr="003C64E2" w:rsidRDefault="00710579" w:rsidP="009E266C">
      <w:pPr>
        <w:numPr>
          <w:ilvl w:val="0"/>
          <w:numId w:val="6"/>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Маріуполь;</w:t>
      </w:r>
    </w:p>
    <w:p w:rsidR="00710579" w:rsidRPr="003C64E2" w:rsidRDefault="00710579" w:rsidP="009E266C">
      <w:pPr>
        <w:numPr>
          <w:ilvl w:val="0"/>
          <w:numId w:val="8"/>
        </w:numPr>
        <w:spacing w:after="0" w:line="240" w:lineRule="auto"/>
        <w:jc w:val="both"/>
        <w:rPr>
          <w:rFonts w:ascii="Times New Roman" w:hAnsi="Times New Roman"/>
          <w:sz w:val="28"/>
          <w:szCs w:val="28"/>
          <w:lang w:val="uk-UA"/>
        </w:rPr>
      </w:pPr>
      <w:r w:rsidRPr="003C64E2">
        <w:rPr>
          <w:rFonts w:ascii="Times New Roman" w:hAnsi="Times New Roman"/>
          <w:b/>
          <w:sz w:val="28"/>
          <w:szCs w:val="28"/>
          <w:lang w:val="uk-UA"/>
        </w:rPr>
        <w:t>2</w:t>
      </w:r>
      <w:r w:rsidRPr="003C64E2">
        <w:rPr>
          <w:rFonts w:ascii="Times New Roman" w:hAnsi="Times New Roman"/>
          <w:sz w:val="28"/>
          <w:szCs w:val="28"/>
          <w:lang w:val="uk-UA"/>
        </w:rPr>
        <w:t xml:space="preserve"> - на території, що контролюється бойовиками т. з. </w:t>
      </w:r>
      <w:r w:rsidR="00216E78" w:rsidRPr="003C64E2">
        <w:rPr>
          <w:rFonts w:ascii="Times New Roman" w:hAnsi="Times New Roman"/>
          <w:sz w:val="28"/>
          <w:szCs w:val="28"/>
          <w:lang w:val="uk-UA"/>
        </w:rPr>
        <w:t>«</w:t>
      </w:r>
      <w:r w:rsidRPr="003C64E2">
        <w:rPr>
          <w:rFonts w:ascii="Times New Roman" w:hAnsi="Times New Roman"/>
          <w:sz w:val="28"/>
          <w:szCs w:val="28"/>
          <w:lang w:val="uk-UA"/>
        </w:rPr>
        <w:t>ДНР</w:t>
      </w:r>
      <w:r w:rsidR="00216E78" w:rsidRPr="003C64E2">
        <w:rPr>
          <w:rFonts w:ascii="Times New Roman" w:hAnsi="Times New Roman"/>
          <w:sz w:val="28"/>
          <w:szCs w:val="28"/>
          <w:lang w:val="uk-UA"/>
        </w:rPr>
        <w:t>»</w:t>
      </w:r>
      <w:r w:rsidRPr="003C64E2">
        <w:rPr>
          <w:rFonts w:ascii="Times New Roman" w:hAnsi="Times New Roman"/>
          <w:sz w:val="28"/>
          <w:szCs w:val="28"/>
          <w:lang w:val="uk-UA"/>
        </w:rPr>
        <w:t>:</w:t>
      </w:r>
    </w:p>
    <w:p w:rsidR="00710579" w:rsidRPr="003C64E2" w:rsidRDefault="00710579" w:rsidP="009E266C">
      <w:pPr>
        <w:numPr>
          <w:ilvl w:val="0"/>
          <w:numId w:val="7"/>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Донецьк;</w:t>
      </w:r>
    </w:p>
    <w:p w:rsidR="00775B76" w:rsidRPr="003C64E2" w:rsidRDefault="00710579" w:rsidP="00C70B75">
      <w:pPr>
        <w:numPr>
          <w:ilvl w:val="0"/>
          <w:numId w:val="7"/>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Торез.</w:t>
      </w:r>
    </w:p>
    <w:p w:rsidR="00B125B0" w:rsidRPr="003C64E2" w:rsidRDefault="00710579" w:rsidP="00775B76">
      <w:pPr>
        <w:spacing w:after="0" w:line="240" w:lineRule="auto"/>
        <w:ind w:firstLine="709"/>
        <w:jc w:val="both"/>
        <w:rPr>
          <w:rFonts w:ascii="Times New Roman" w:hAnsi="Times New Roman"/>
          <w:sz w:val="28"/>
          <w:szCs w:val="28"/>
          <w:lang w:val="uk-UA"/>
        </w:rPr>
      </w:pPr>
      <w:r w:rsidRPr="003C64E2">
        <w:rPr>
          <w:rFonts w:ascii="Times New Roman" w:hAnsi="Times New Roman"/>
          <w:sz w:val="28"/>
          <w:szCs w:val="28"/>
          <w:lang w:val="uk-UA"/>
        </w:rPr>
        <w:t xml:space="preserve">На території Донецької області ліцензії на мовлення у багатоканальній телемережі </w:t>
      </w:r>
      <w:proofErr w:type="spellStart"/>
      <w:r w:rsidRPr="003C64E2">
        <w:rPr>
          <w:rFonts w:ascii="Times New Roman" w:hAnsi="Times New Roman"/>
          <w:sz w:val="28"/>
          <w:szCs w:val="28"/>
          <w:lang w:val="uk-UA"/>
        </w:rPr>
        <w:t>МХ</w:t>
      </w:r>
      <w:proofErr w:type="spellEnd"/>
      <w:r w:rsidRPr="003C64E2">
        <w:rPr>
          <w:rFonts w:ascii="Times New Roman" w:hAnsi="Times New Roman"/>
          <w:sz w:val="28"/>
          <w:szCs w:val="28"/>
          <w:lang w:val="uk-UA"/>
        </w:rPr>
        <w:t>-5 ма</w:t>
      </w:r>
      <w:r w:rsidR="000C1959" w:rsidRPr="003C64E2">
        <w:rPr>
          <w:rFonts w:ascii="Times New Roman" w:hAnsi="Times New Roman"/>
          <w:sz w:val="28"/>
          <w:szCs w:val="28"/>
          <w:lang w:val="uk-UA"/>
        </w:rPr>
        <w:t>ють</w:t>
      </w:r>
      <w:r w:rsidRPr="003C64E2">
        <w:rPr>
          <w:rFonts w:ascii="Times New Roman" w:hAnsi="Times New Roman"/>
          <w:sz w:val="28"/>
          <w:szCs w:val="28"/>
          <w:lang w:val="uk-UA"/>
        </w:rPr>
        <w:t xml:space="preserve"> 9 місцевих та регіональних телерадіокомпаній (8 - з юридичною адресою у Донецькій області та 1 –  в м. Київ),  з яких:</w:t>
      </w:r>
    </w:p>
    <w:p w:rsidR="00710579" w:rsidRPr="003C64E2" w:rsidRDefault="00710579" w:rsidP="00775B76">
      <w:pPr>
        <w:spacing w:after="0" w:line="240" w:lineRule="auto"/>
        <w:ind w:firstLine="709"/>
        <w:jc w:val="both"/>
        <w:rPr>
          <w:rFonts w:ascii="Times New Roman" w:hAnsi="Times New Roman"/>
          <w:sz w:val="28"/>
          <w:szCs w:val="28"/>
          <w:lang w:val="uk-UA"/>
        </w:rPr>
      </w:pPr>
      <w:r w:rsidRPr="003C64E2">
        <w:rPr>
          <w:rFonts w:ascii="Times New Roman" w:hAnsi="Times New Roman"/>
          <w:sz w:val="28"/>
          <w:szCs w:val="28"/>
          <w:lang w:val="uk-UA"/>
        </w:rPr>
        <w:t>- 6</w:t>
      </w:r>
      <w:r w:rsidR="007504E6" w:rsidRPr="003C64E2">
        <w:rPr>
          <w:rFonts w:ascii="Times New Roman" w:hAnsi="Times New Roman"/>
          <w:sz w:val="28"/>
          <w:szCs w:val="28"/>
          <w:lang w:val="uk-UA"/>
        </w:rPr>
        <w:t xml:space="preserve"> – </w:t>
      </w:r>
      <w:r w:rsidRPr="003C64E2">
        <w:rPr>
          <w:rFonts w:ascii="Times New Roman" w:hAnsi="Times New Roman"/>
          <w:sz w:val="28"/>
          <w:szCs w:val="28"/>
          <w:lang w:val="uk-UA"/>
        </w:rPr>
        <w:t>здійснюють діяльність на території, що контролюється українським урядом:</w:t>
      </w:r>
    </w:p>
    <w:p w:rsidR="00710579" w:rsidRPr="003C64E2" w:rsidRDefault="00434F63" w:rsidP="009E266C">
      <w:pPr>
        <w:numPr>
          <w:ilvl w:val="0"/>
          <w:numId w:val="3"/>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ТОВ «ТРК «Україна» (логотип «ДОНБАС»)</w:t>
      </w:r>
      <w:r w:rsidR="00710579" w:rsidRPr="003C64E2">
        <w:rPr>
          <w:rFonts w:ascii="Times New Roman" w:hAnsi="Times New Roman"/>
          <w:sz w:val="28"/>
          <w:szCs w:val="28"/>
          <w:lang w:val="uk-UA"/>
        </w:rPr>
        <w:t xml:space="preserve">; </w:t>
      </w:r>
    </w:p>
    <w:p w:rsidR="00710579" w:rsidRPr="003C64E2" w:rsidRDefault="000F76FD" w:rsidP="009E266C">
      <w:pPr>
        <w:numPr>
          <w:ilvl w:val="0"/>
          <w:numId w:val="3"/>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ТОВ «ТК «Орбіта»</w:t>
      </w:r>
      <w:r w:rsidR="00710579" w:rsidRPr="003C64E2">
        <w:rPr>
          <w:rFonts w:ascii="Times New Roman" w:hAnsi="Times New Roman"/>
          <w:sz w:val="28"/>
          <w:szCs w:val="28"/>
          <w:lang w:val="uk-UA"/>
        </w:rPr>
        <w:t>;</w:t>
      </w:r>
    </w:p>
    <w:p w:rsidR="00710579" w:rsidRPr="003C64E2" w:rsidRDefault="00434F63" w:rsidP="009E266C">
      <w:pPr>
        <w:numPr>
          <w:ilvl w:val="0"/>
          <w:numId w:val="3"/>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Донецька ОДТРК (логотип «ДОТБ»)</w:t>
      </w:r>
      <w:r w:rsidR="00710579" w:rsidRPr="003C64E2">
        <w:rPr>
          <w:rFonts w:ascii="Times New Roman" w:hAnsi="Times New Roman"/>
          <w:sz w:val="28"/>
          <w:szCs w:val="28"/>
          <w:lang w:val="uk-UA"/>
        </w:rPr>
        <w:t>;</w:t>
      </w:r>
    </w:p>
    <w:p w:rsidR="00710579" w:rsidRPr="003C64E2" w:rsidRDefault="00710579" w:rsidP="009E266C">
      <w:pPr>
        <w:numPr>
          <w:ilvl w:val="0"/>
          <w:numId w:val="3"/>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ТОВ ТК «Сигма»,;</w:t>
      </w:r>
    </w:p>
    <w:p w:rsidR="00710579" w:rsidRPr="003C64E2" w:rsidRDefault="00434F63" w:rsidP="009E266C">
      <w:pPr>
        <w:numPr>
          <w:ilvl w:val="0"/>
          <w:numId w:val="3"/>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ТОВ «ТРК «</w:t>
      </w:r>
      <w:proofErr w:type="spellStart"/>
      <w:r w:rsidRPr="003C64E2">
        <w:rPr>
          <w:rFonts w:ascii="Times New Roman" w:hAnsi="Times New Roman"/>
          <w:sz w:val="28"/>
          <w:szCs w:val="28"/>
          <w:lang w:val="uk-UA"/>
        </w:rPr>
        <w:t>САТ-плюс</w:t>
      </w:r>
      <w:proofErr w:type="spellEnd"/>
      <w:r w:rsidRPr="003C64E2">
        <w:rPr>
          <w:rFonts w:ascii="Times New Roman" w:hAnsi="Times New Roman"/>
          <w:sz w:val="28"/>
          <w:szCs w:val="28"/>
          <w:lang w:val="uk-UA"/>
        </w:rPr>
        <w:t>»</w:t>
      </w:r>
      <w:r w:rsidR="00710579" w:rsidRPr="003C64E2">
        <w:rPr>
          <w:rFonts w:ascii="Times New Roman" w:hAnsi="Times New Roman"/>
          <w:sz w:val="28"/>
          <w:szCs w:val="28"/>
          <w:lang w:val="uk-UA"/>
        </w:rPr>
        <w:t>;</w:t>
      </w:r>
    </w:p>
    <w:p w:rsidR="000769E7" w:rsidRPr="003C64E2" w:rsidRDefault="00434F63" w:rsidP="00C70B75">
      <w:pPr>
        <w:numPr>
          <w:ilvl w:val="0"/>
          <w:numId w:val="3"/>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ТОВ «Скіф-2»</w:t>
      </w:r>
      <w:r w:rsidR="00710579" w:rsidRPr="003C64E2">
        <w:rPr>
          <w:rFonts w:ascii="Times New Roman" w:hAnsi="Times New Roman"/>
          <w:sz w:val="28"/>
          <w:szCs w:val="28"/>
          <w:lang w:val="uk-UA"/>
        </w:rPr>
        <w:t>;</w:t>
      </w:r>
    </w:p>
    <w:p w:rsidR="00710579" w:rsidRPr="003C64E2" w:rsidRDefault="00E8426C" w:rsidP="009E266C">
      <w:pPr>
        <w:numPr>
          <w:ilvl w:val="0"/>
          <w:numId w:val="4"/>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2 –</w:t>
      </w:r>
      <w:r w:rsidR="00710579" w:rsidRPr="003C64E2">
        <w:rPr>
          <w:rFonts w:ascii="Times New Roman" w:hAnsi="Times New Roman"/>
          <w:sz w:val="28"/>
          <w:szCs w:val="28"/>
          <w:lang w:val="uk-UA"/>
        </w:rPr>
        <w:t xml:space="preserve"> на території, що контролюється бойовиками:</w:t>
      </w:r>
    </w:p>
    <w:p w:rsidR="00710579" w:rsidRPr="003C64E2" w:rsidRDefault="00710579" w:rsidP="009E266C">
      <w:pPr>
        <w:numPr>
          <w:ilvl w:val="0"/>
          <w:numId w:val="5"/>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ТОВ «ТРК «ЮНІОН»,м. Донецьк</w:t>
      </w:r>
      <w:r w:rsidR="00434F63" w:rsidRPr="003C64E2">
        <w:rPr>
          <w:rFonts w:ascii="Times New Roman" w:hAnsi="Times New Roman"/>
          <w:sz w:val="28"/>
          <w:szCs w:val="28"/>
          <w:lang w:val="uk-UA"/>
        </w:rPr>
        <w:t xml:space="preserve"> </w:t>
      </w:r>
      <w:proofErr w:type="spellStart"/>
      <w:r w:rsidR="00434F63" w:rsidRPr="003C64E2">
        <w:rPr>
          <w:rFonts w:ascii="Times New Roman" w:hAnsi="Times New Roman"/>
          <w:sz w:val="28"/>
          <w:szCs w:val="28"/>
          <w:lang w:val="uk-UA"/>
        </w:rPr>
        <w:t>–програмна</w:t>
      </w:r>
      <w:proofErr w:type="spellEnd"/>
      <w:r w:rsidR="00434F63" w:rsidRPr="003C64E2">
        <w:rPr>
          <w:rFonts w:ascii="Times New Roman" w:hAnsi="Times New Roman"/>
          <w:sz w:val="28"/>
          <w:szCs w:val="28"/>
          <w:lang w:val="uk-UA"/>
        </w:rPr>
        <w:t xml:space="preserve"> концепція формується представниками </w:t>
      </w:r>
      <w:proofErr w:type="spellStart"/>
      <w:r w:rsidR="00434F63" w:rsidRPr="003C64E2">
        <w:rPr>
          <w:rFonts w:ascii="Times New Roman" w:hAnsi="Times New Roman"/>
          <w:sz w:val="28"/>
          <w:szCs w:val="28"/>
          <w:lang w:val="uk-UA"/>
        </w:rPr>
        <w:t>т.з</w:t>
      </w:r>
      <w:proofErr w:type="spellEnd"/>
      <w:r w:rsidR="00434F63" w:rsidRPr="003C64E2">
        <w:rPr>
          <w:rFonts w:ascii="Times New Roman" w:hAnsi="Times New Roman"/>
          <w:sz w:val="28"/>
          <w:szCs w:val="28"/>
          <w:lang w:val="uk-UA"/>
        </w:rPr>
        <w:t>. «ДНР»</w:t>
      </w:r>
      <w:r w:rsidRPr="003C64E2">
        <w:rPr>
          <w:rFonts w:ascii="Times New Roman" w:hAnsi="Times New Roman"/>
          <w:sz w:val="28"/>
          <w:szCs w:val="28"/>
          <w:lang w:val="uk-UA"/>
        </w:rPr>
        <w:t>;</w:t>
      </w:r>
    </w:p>
    <w:p w:rsidR="000769E7" w:rsidRPr="003C64E2" w:rsidRDefault="00710579" w:rsidP="00C70B75">
      <w:pPr>
        <w:numPr>
          <w:ilvl w:val="0"/>
          <w:numId w:val="5"/>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ТОВ «ТРК «6 канал», м. Горлівка</w:t>
      </w:r>
      <w:r w:rsidR="007504E6" w:rsidRPr="003C64E2">
        <w:rPr>
          <w:rFonts w:ascii="Times New Roman" w:hAnsi="Times New Roman"/>
          <w:sz w:val="28"/>
          <w:szCs w:val="28"/>
          <w:lang w:val="uk-UA"/>
        </w:rPr>
        <w:t xml:space="preserve"> – за ліцензією</w:t>
      </w:r>
      <w:r w:rsidR="00434F63" w:rsidRPr="003C64E2">
        <w:rPr>
          <w:rFonts w:ascii="Times New Roman" w:hAnsi="Times New Roman"/>
          <w:sz w:val="28"/>
          <w:szCs w:val="28"/>
          <w:lang w:val="uk-UA"/>
        </w:rPr>
        <w:t xml:space="preserve"> територія розповсюдження </w:t>
      </w:r>
      <w:proofErr w:type="spellStart"/>
      <w:r w:rsidR="00434F63" w:rsidRPr="003C64E2">
        <w:rPr>
          <w:rFonts w:ascii="Times New Roman" w:hAnsi="Times New Roman"/>
          <w:sz w:val="28"/>
          <w:szCs w:val="28"/>
          <w:lang w:val="uk-UA"/>
        </w:rPr>
        <w:t>програм-</w:t>
      </w:r>
      <w:proofErr w:type="spellEnd"/>
      <w:r w:rsidR="00434F63" w:rsidRPr="003C64E2">
        <w:rPr>
          <w:rFonts w:ascii="Times New Roman" w:hAnsi="Times New Roman"/>
          <w:sz w:val="28"/>
          <w:szCs w:val="28"/>
          <w:lang w:val="uk-UA"/>
        </w:rPr>
        <w:t xml:space="preserve"> м. Артемівськ та прилеглі райони</w:t>
      </w:r>
      <w:r w:rsidR="008D32E1" w:rsidRPr="003C64E2">
        <w:rPr>
          <w:rFonts w:ascii="Times New Roman" w:hAnsi="Times New Roman"/>
          <w:sz w:val="28"/>
          <w:szCs w:val="28"/>
          <w:lang w:val="uk-UA"/>
        </w:rPr>
        <w:t xml:space="preserve">, проте, </w:t>
      </w:r>
      <w:r w:rsidR="00434F63" w:rsidRPr="003C64E2">
        <w:rPr>
          <w:rFonts w:ascii="Times New Roman" w:hAnsi="Times New Roman"/>
          <w:sz w:val="28"/>
          <w:szCs w:val="28"/>
          <w:lang w:val="uk-UA"/>
        </w:rPr>
        <w:t xml:space="preserve">мовлення у </w:t>
      </w:r>
      <w:proofErr w:type="spellStart"/>
      <w:r w:rsidR="008D32E1" w:rsidRPr="003C64E2">
        <w:rPr>
          <w:rFonts w:ascii="Times New Roman" w:hAnsi="Times New Roman"/>
          <w:sz w:val="28"/>
          <w:szCs w:val="28"/>
          <w:lang w:val="uk-UA"/>
        </w:rPr>
        <w:t>МХ</w:t>
      </w:r>
      <w:proofErr w:type="spellEnd"/>
      <w:r w:rsidR="008D32E1" w:rsidRPr="003C64E2">
        <w:rPr>
          <w:rFonts w:ascii="Times New Roman" w:hAnsi="Times New Roman"/>
          <w:sz w:val="28"/>
          <w:szCs w:val="28"/>
          <w:lang w:val="uk-UA"/>
        </w:rPr>
        <w:t xml:space="preserve">-5  у </w:t>
      </w:r>
      <w:r w:rsidR="00434F63" w:rsidRPr="003C64E2">
        <w:rPr>
          <w:rFonts w:ascii="Times New Roman" w:hAnsi="Times New Roman"/>
          <w:sz w:val="28"/>
          <w:szCs w:val="28"/>
          <w:lang w:val="uk-UA"/>
        </w:rPr>
        <w:t>м. Артемівськ та прилеглих  районах не здійснюється</w:t>
      </w:r>
      <w:r w:rsidRPr="003C64E2">
        <w:rPr>
          <w:rFonts w:ascii="Times New Roman" w:hAnsi="Times New Roman"/>
          <w:sz w:val="28"/>
          <w:szCs w:val="28"/>
          <w:lang w:val="uk-UA"/>
        </w:rPr>
        <w:t>;</w:t>
      </w:r>
    </w:p>
    <w:p w:rsidR="000C1959" w:rsidRPr="003C64E2" w:rsidRDefault="00710579" w:rsidP="009E266C">
      <w:pPr>
        <w:numPr>
          <w:ilvl w:val="0"/>
          <w:numId w:val="4"/>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 xml:space="preserve">1 </w:t>
      </w:r>
      <w:r w:rsidR="000C1959" w:rsidRPr="003C64E2">
        <w:rPr>
          <w:rFonts w:ascii="Times New Roman" w:hAnsi="Times New Roman"/>
          <w:sz w:val="28"/>
          <w:szCs w:val="28"/>
          <w:lang w:val="uk-UA"/>
        </w:rPr>
        <w:t>– зареєстрована в м. Київ:</w:t>
      </w:r>
    </w:p>
    <w:p w:rsidR="00710579" w:rsidRPr="003C64E2" w:rsidRDefault="000C1959" w:rsidP="009E266C">
      <w:pPr>
        <w:numPr>
          <w:ilvl w:val="0"/>
          <w:numId w:val="13"/>
        </w:num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ТОВ «</w:t>
      </w:r>
      <w:proofErr w:type="spellStart"/>
      <w:r w:rsidRPr="003C64E2">
        <w:rPr>
          <w:rFonts w:ascii="Times New Roman" w:hAnsi="Times New Roman"/>
          <w:sz w:val="28"/>
          <w:szCs w:val="28"/>
          <w:lang w:val="uk-UA"/>
        </w:rPr>
        <w:t>Бітіві-Компані</w:t>
      </w:r>
      <w:proofErr w:type="spellEnd"/>
      <w:r w:rsidRPr="003C64E2">
        <w:rPr>
          <w:rFonts w:ascii="Times New Roman" w:hAnsi="Times New Roman"/>
          <w:sz w:val="28"/>
          <w:szCs w:val="28"/>
          <w:lang w:val="uk-UA"/>
        </w:rPr>
        <w:t>»</w:t>
      </w:r>
      <w:r w:rsidR="00710579" w:rsidRPr="003C64E2">
        <w:rPr>
          <w:rFonts w:ascii="Times New Roman" w:hAnsi="Times New Roman"/>
          <w:sz w:val="28"/>
          <w:szCs w:val="28"/>
          <w:lang w:val="uk-UA"/>
        </w:rPr>
        <w:t xml:space="preserve">(територія розповсюдження програм - </w:t>
      </w:r>
      <w:r w:rsidR="009D0CB9" w:rsidRPr="003C64E2">
        <w:rPr>
          <w:rFonts w:ascii="Times New Roman" w:hAnsi="Times New Roman"/>
          <w:sz w:val="28"/>
          <w:szCs w:val="28"/>
          <w:lang w:val="uk-UA"/>
        </w:rPr>
        <w:br/>
      </w:r>
      <w:r w:rsidR="00710579" w:rsidRPr="003C64E2">
        <w:rPr>
          <w:rFonts w:ascii="Times New Roman" w:hAnsi="Times New Roman"/>
          <w:sz w:val="28"/>
          <w:szCs w:val="28"/>
          <w:lang w:val="uk-UA"/>
        </w:rPr>
        <w:t xml:space="preserve">м.  Донецьк та прилеглі райони) – станом на сьогодні діяльність не здійснює. </w:t>
      </w:r>
    </w:p>
    <w:p w:rsidR="0017543D" w:rsidRPr="003C64E2" w:rsidRDefault="00216E78" w:rsidP="007D454B">
      <w:pPr>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 xml:space="preserve">Наразі здійснено безліч заходів з відновлення мовлення українських телерадіоорганізацій на території, що контролюється українським урядом та на  вже звільненій території. Так, Донецькою філією РРТ було введено в експлуатацію телепередавачі для трансляції Донецької ОДТРК в містах Краматорську, Маріуполі, Красноармійську, Волновасі, </w:t>
      </w:r>
      <w:proofErr w:type="spellStart"/>
      <w:r w:rsidRPr="003C64E2">
        <w:rPr>
          <w:rFonts w:ascii="Times New Roman" w:hAnsi="Times New Roman"/>
          <w:sz w:val="28"/>
          <w:szCs w:val="28"/>
          <w:lang w:val="uk-UA"/>
        </w:rPr>
        <w:t>Єлизаветівці</w:t>
      </w:r>
      <w:proofErr w:type="spellEnd"/>
      <w:r w:rsidRPr="003C64E2">
        <w:rPr>
          <w:rFonts w:ascii="Times New Roman" w:hAnsi="Times New Roman"/>
          <w:sz w:val="28"/>
          <w:szCs w:val="28"/>
          <w:lang w:val="uk-UA"/>
        </w:rPr>
        <w:t xml:space="preserve"> та </w:t>
      </w:r>
      <w:proofErr w:type="spellStart"/>
      <w:r w:rsidRPr="003C64E2">
        <w:rPr>
          <w:rFonts w:ascii="Times New Roman" w:hAnsi="Times New Roman"/>
          <w:sz w:val="28"/>
          <w:szCs w:val="28"/>
          <w:lang w:val="uk-UA"/>
        </w:rPr>
        <w:t>Кураховому</w:t>
      </w:r>
      <w:proofErr w:type="spellEnd"/>
      <w:r w:rsidRPr="003C64E2">
        <w:rPr>
          <w:rFonts w:ascii="Times New Roman" w:hAnsi="Times New Roman"/>
          <w:sz w:val="28"/>
          <w:szCs w:val="28"/>
          <w:lang w:val="uk-UA"/>
        </w:rPr>
        <w:t>.</w:t>
      </w:r>
      <w:r w:rsidR="001016BB" w:rsidRPr="003C64E2">
        <w:rPr>
          <w:rFonts w:ascii="Times New Roman" w:hAnsi="Times New Roman"/>
          <w:sz w:val="28"/>
          <w:szCs w:val="28"/>
          <w:lang w:val="uk-UA"/>
        </w:rPr>
        <w:t xml:space="preserve"> За рішенням Національної ради у </w:t>
      </w:r>
      <w:proofErr w:type="spellStart"/>
      <w:r w:rsidR="001016BB" w:rsidRPr="003C64E2">
        <w:rPr>
          <w:rFonts w:ascii="Times New Roman" w:hAnsi="Times New Roman"/>
          <w:sz w:val="28"/>
          <w:szCs w:val="28"/>
          <w:lang w:val="uk-UA"/>
        </w:rPr>
        <w:t>Світлодарську</w:t>
      </w:r>
      <w:proofErr w:type="spellEnd"/>
      <w:r w:rsidR="001016BB" w:rsidRPr="003C64E2">
        <w:rPr>
          <w:rFonts w:ascii="Times New Roman" w:hAnsi="Times New Roman"/>
          <w:sz w:val="28"/>
          <w:szCs w:val="28"/>
          <w:lang w:val="uk-UA"/>
        </w:rPr>
        <w:t xml:space="preserve">  замість </w:t>
      </w:r>
      <w:r w:rsidR="001016BB" w:rsidRPr="003C64E2">
        <w:rPr>
          <w:rFonts w:ascii="Times New Roman" w:hAnsi="Times New Roman"/>
          <w:sz w:val="28"/>
          <w:szCs w:val="28"/>
          <w:lang w:val="uk-UA"/>
        </w:rPr>
        <w:lastRenderedPageBreak/>
        <w:t>програми «ТЕТ»</w:t>
      </w:r>
      <w:r w:rsidR="00A81139" w:rsidRPr="003C64E2">
        <w:rPr>
          <w:rFonts w:ascii="Times New Roman" w:hAnsi="Times New Roman"/>
          <w:sz w:val="28"/>
          <w:szCs w:val="28"/>
          <w:lang w:val="uk-UA"/>
        </w:rPr>
        <w:t xml:space="preserve"> транслюється програма Донецької ОДТРК</w:t>
      </w:r>
      <w:r w:rsidR="003D6B5C" w:rsidRPr="003C64E2">
        <w:rPr>
          <w:rFonts w:ascii="Times New Roman" w:hAnsi="Times New Roman"/>
          <w:sz w:val="28"/>
          <w:szCs w:val="28"/>
          <w:lang w:val="uk-UA"/>
        </w:rPr>
        <w:t>.</w:t>
      </w:r>
      <w:r w:rsidRPr="003C64E2">
        <w:rPr>
          <w:rFonts w:ascii="Times New Roman" w:hAnsi="Times New Roman"/>
          <w:sz w:val="28"/>
          <w:szCs w:val="28"/>
          <w:lang w:val="uk-UA"/>
        </w:rPr>
        <w:t>В Артемівську Донецькою філією РРТ збільшено потужність передав</w:t>
      </w:r>
      <w:r w:rsidR="009D0CB9" w:rsidRPr="003C64E2">
        <w:rPr>
          <w:rFonts w:ascii="Times New Roman" w:hAnsi="Times New Roman"/>
          <w:sz w:val="28"/>
          <w:szCs w:val="28"/>
          <w:lang w:val="uk-UA"/>
        </w:rPr>
        <w:t>ачів трьох каналів</w:t>
      </w:r>
      <w:r w:rsidR="00A81139" w:rsidRPr="003C64E2">
        <w:rPr>
          <w:rFonts w:ascii="Times New Roman" w:hAnsi="Times New Roman"/>
          <w:sz w:val="28"/>
          <w:szCs w:val="28"/>
          <w:lang w:val="uk-UA"/>
        </w:rPr>
        <w:t xml:space="preserve">: «ПЕРШИЙ», «1+1» та «5 </w:t>
      </w:r>
      <w:proofErr w:type="spellStart"/>
      <w:r w:rsidR="00A81139" w:rsidRPr="003C64E2">
        <w:rPr>
          <w:rFonts w:ascii="Times New Roman" w:hAnsi="Times New Roman"/>
          <w:sz w:val="28"/>
          <w:szCs w:val="28"/>
          <w:lang w:val="uk-UA"/>
        </w:rPr>
        <w:t>канал».</w:t>
      </w:r>
      <w:r w:rsidRPr="003C64E2">
        <w:rPr>
          <w:rFonts w:ascii="Times New Roman" w:hAnsi="Times New Roman"/>
          <w:sz w:val="28"/>
          <w:szCs w:val="28"/>
          <w:lang w:val="uk-UA"/>
        </w:rPr>
        <w:t>У</w:t>
      </w:r>
      <w:proofErr w:type="spellEnd"/>
      <w:r w:rsidRPr="003C64E2">
        <w:rPr>
          <w:rFonts w:ascii="Times New Roman" w:hAnsi="Times New Roman"/>
          <w:sz w:val="28"/>
          <w:szCs w:val="28"/>
          <w:lang w:val="uk-UA"/>
        </w:rPr>
        <w:t xml:space="preserve"> Волновасі змонтовано та введено в дію телеп</w:t>
      </w:r>
      <w:r w:rsidR="00A81139" w:rsidRPr="003C64E2">
        <w:rPr>
          <w:rFonts w:ascii="Times New Roman" w:hAnsi="Times New Roman"/>
          <w:sz w:val="28"/>
          <w:szCs w:val="28"/>
          <w:lang w:val="uk-UA"/>
        </w:rPr>
        <w:t xml:space="preserve">ередавачі </w:t>
      </w:r>
      <w:r w:rsidR="00FE5DC7" w:rsidRPr="003C64E2">
        <w:rPr>
          <w:rFonts w:ascii="Times New Roman" w:hAnsi="Times New Roman"/>
          <w:sz w:val="28"/>
          <w:szCs w:val="28"/>
          <w:lang w:val="uk-UA"/>
        </w:rPr>
        <w:t>трьох</w:t>
      </w:r>
      <w:r w:rsidR="00A81139" w:rsidRPr="003C64E2">
        <w:rPr>
          <w:rFonts w:ascii="Times New Roman" w:hAnsi="Times New Roman"/>
          <w:sz w:val="28"/>
          <w:szCs w:val="28"/>
          <w:lang w:val="uk-UA"/>
        </w:rPr>
        <w:t xml:space="preserve"> телекомпаній: «5 канал», «1+1», «</w:t>
      </w:r>
      <w:r w:rsidR="00A81139" w:rsidRPr="003C64E2">
        <w:rPr>
          <w:rFonts w:ascii="Times New Roman" w:eastAsia="Times New Roman" w:hAnsi="Times New Roman"/>
          <w:sz w:val="28"/>
          <w:szCs w:val="28"/>
          <w:lang w:val="uk-UA" w:eastAsia="ru-RU"/>
        </w:rPr>
        <w:t>Україна</w:t>
      </w:r>
      <w:r w:rsidR="00A81139" w:rsidRPr="003C64E2">
        <w:rPr>
          <w:rFonts w:ascii="Times New Roman" w:hAnsi="Times New Roman"/>
          <w:sz w:val="28"/>
          <w:szCs w:val="28"/>
          <w:lang w:val="uk-UA"/>
        </w:rPr>
        <w:t>»</w:t>
      </w:r>
      <w:r w:rsidR="00FE5DC7" w:rsidRPr="003C64E2">
        <w:rPr>
          <w:rFonts w:ascii="Times New Roman" w:hAnsi="Times New Roman"/>
          <w:sz w:val="28"/>
          <w:szCs w:val="28"/>
          <w:lang w:val="uk-UA"/>
        </w:rPr>
        <w:t>, у Красноармійську - «ДОНБАС».</w:t>
      </w:r>
      <w:r w:rsidRPr="003C64E2">
        <w:rPr>
          <w:rFonts w:ascii="Times New Roman" w:hAnsi="Times New Roman"/>
          <w:sz w:val="28"/>
          <w:szCs w:val="28"/>
          <w:lang w:val="uk-UA"/>
        </w:rPr>
        <w:t xml:space="preserve"> У Краматорську Донецькою філією РРТ змонтована тимчасова опора висотою 34 м, відновлено трансляцію 13 телевізійних і 5 радіопрограм. Розпочато мовлення «Громадського радіо» у Волновасі,  Краматорську, Красноармійську.</w:t>
      </w:r>
    </w:p>
    <w:p w:rsidR="006266DB" w:rsidRPr="003C64E2" w:rsidRDefault="006266DB" w:rsidP="007D454B">
      <w:pPr>
        <w:spacing w:after="0" w:line="240" w:lineRule="auto"/>
        <w:ind w:firstLine="708"/>
        <w:jc w:val="both"/>
        <w:rPr>
          <w:rFonts w:ascii="Times New Roman" w:hAnsi="Times New Roman"/>
          <w:sz w:val="28"/>
          <w:szCs w:val="28"/>
          <w:lang w:val="uk-UA"/>
        </w:rPr>
      </w:pPr>
    </w:p>
    <w:p w:rsidR="0017543D" w:rsidRPr="003C64E2" w:rsidRDefault="0017543D" w:rsidP="0017543D">
      <w:pPr>
        <w:pStyle w:val="western"/>
        <w:spacing w:before="0"/>
        <w:ind w:firstLine="708"/>
        <w:jc w:val="both"/>
        <w:rPr>
          <w:b/>
          <w:i w:val="0"/>
          <w:sz w:val="28"/>
          <w:szCs w:val="28"/>
          <w:lang w:val="uk-UA"/>
        </w:rPr>
      </w:pPr>
      <w:r w:rsidRPr="003C64E2">
        <w:rPr>
          <w:b/>
          <w:i w:val="0"/>
          <w:sz w:val="28"/>
          <w:szCs w:val="28"/>
          <w:lang w:val="uk-UA"/>
        </w:rPr>
        <w:t>2. Оцінка стану дотримання телерадіоорганізаціями умов ліцензій та норм чинного законодавства</w:t>
      </w:r>
    </w:p>
    <w:p w:rsidR="0017543D" w:rsidRPr="003C64E2" w:rsidRDefault="0017543D" w:rsidP="0017543D">
      <w:pPr>
        <w:pStyle w:val="western"/>
        <w:spacing w:before="0"/>
        <w:ind w:left="851"/>
        <w:jc w:val="both"/>
        <w:rPr>
          <w:b/>
          <w:i w:val="0"/>
          <w:sz w:val="28"/>
          <w:szCs w:val="28"/>
          <w:lang w:val="uk-UA"/>
        </w:rPr>
      </w:pPr>
    </w:p>
    <w:p w:rsidR="0017543D" w:rsidRPr="003C64E2" w:rsidRDefault="00B80CE3" w:rsidP="0017543D">
      <w:pPr>
        <w:spacing w:after="0" w:line="240" w:lineRule="auto"/>
        <w:ind w:firstLine="851"/>
        <w:jc w:val="both"/>
        <w:rPr>
          <w:rFonts w:ascii="Times New Roman" w:hAnsi="Times New Roman"/>
          <w:sz w:val="28"/>
          <w:szCs w:val="28"/>
          <w:lang w:val="uk-UA"/>
        </w:rPr>
      </w:pPr>
      <w:r w:rsidRPr="003C64E2">
        <w:rPr>
          <w:rFonts w:ascii="Times New Roman" w:hAnsi="Times New Roman"/>
          <w:sz w:val="28"/>
          <w:szCs w:val="28"/>
          <w:lang w:val="uk-UA"/>
        </w:rPr>
        <w:t>Протягом 2015 року</w:t>
      </w:r>
      <w:r w:rsidR="0017543D" w:rsidRPr="003C64E2">
        <w:rPr>
          <w:rFonts w:ascii="Times New Roman" w:hAnsi="Times New Roman"/>
          <w:sz w:val="28"/>
          <w:szCs w:val="28"/>
          <w:lang w:val="uk-UA"/>
        </w:rPr>
        <w:t xml:space="preserve"> спеціалістами секретаріату представника було здійснено 239 моніторингів діяльності телерадіокомпаній та провайдерів програмної послуги. </w:t>
      </w:r>
    </w:p>
    <w:p w:rsidR="000C69BD" w:rsidRPr="003C64E2" w:rsidRDefault="000C69BD" w:rsidP="0017543D">
      <w:pPr>
        <w:pStyle w:val="western"/>
        <w:spacing w:before="0"/>
        <w:jc w:val="both"/>
        <w:rPr>
          <w:b/>
          <w:i w:val="0"/>
          <w:color w:val="FF0000"/>
          <w:sz w:val="28"/>
          <w:szCs w:val="28"/>
          <w:lang w:val="uk-UA"/>
        </w:rPr>
      </w:pPr>
    </w:p>
    <w:p w:rsidR="0017543D" w:rsidRPr="003C64E2" w:rsidRDefault="0017543D" w:rsidP="0017543D">
      <w:pPr>
        <w:spacing w:after="0" w:line="240" w:lineRule="auto"/>
        <w:jc w:val="center"/>
        <w:rPr>
          <w:rFonts w:ascii="Times New Roman" w:hAnsi="Times New Roman"/>
          <w:b/>
          <w:sz w:val="28"/>
          <w:szCs w:val="28"/>
          <w:lang w:val="uk-UA"/>
        </w:rPr>
      </w:pPr>
      <w:r w:rsidRPr="003C64E2">
        <w:rPr>
          <w:rFonts w:ascii="Times New Roman" w:hAnsi="Times New Roman"/>
          <w:b/>
          <w:sz w:val="28"/>
          <w:szCs w:val="28"/>
          <w:lang w:val="uk-UA"/>
        </w:rPr>
        <w:t>Статистика моніторингів ТРО Донецької області</w:t>
      </w:r>
    </w:p>
    <w:p w:rsidR="0017543D" w:rsidRPr="003C64E2" w:rsidRDefault="0017543D" w:rsidP="0017543D">
      <w:pPr>
        <w:spacing w:after="0" w:line="240" w:lineRule="auto"/>
        <w:jc w:val="center"/>
        <w:rPr>
          <w:rFonts w:ascii="Times New Roman" w:hAnsi="Times New Roman"/>
          <w:b/>
          <w:sz w:val="28"/>
          <w:szCs w:val="28"/>
          <w:lang w:val="uk-UA"/>
        </w:rPr>
      </w:pPr>
      <w:r w:rsidRPr="003C64E2">
        <w:rPr>
          <w:rFonts w:ascii="Times New Roman" w:hAnsi="Times New Roman"/>
          <w:b/>
          <w:sz w:val="28"/>
          <w:szCs w:val="28"/>
          <w:lang w:val="uk-UA"/>
        </w:rPr>
        <w:t>за 2015 рік</w:t>
      </w:r>
    </w:p>
    <w:tbl>
      <w:tblPr>
        <w:tblpPr w:leftFromText="180" w:rightFromText="180" w:vertAnchor="page" w:horzAnchor="margin" w:tblpY="8911"/>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7"/>
        <w:gridCol w:w="567"/>
        <w:gridCol w:w="456"/>
        <w:gridCol w:w="567"/>
        <w:gridCol w:w="849"/>
        <w:gridCol w:w="567"/>
        <w:gridCol w:w="567"/>
        <w:gridCol w:w="567"/>
        <w:gridCol w:w="850"/>
        <w:gridCol w:w="1558"/>
        <w:gridCol w:w="1531"/>
      </w:tblGrid>
      <w:tr w:rsidR="000C69BD" w:rsidRPr="003C64E2" w:rsidTr="00BB2DBC">
        <w:trPr>
          <w:trHeight w:val="578"/>
        </w:trPr>
        <w:tc>
          <w:tcPr>
            <w:tcW w:w="1277" w:type="dxa"/>
            <w:vMerge w:val="restart"/>
            <w:vAlign w:val="center"/>
            <w:hideMark/>
          </w:tcPr>
          <w:p w:rsidR="000C69BD" w:rsidRPr="003C64E2" w:rsidRDefault="000C69BD" w:rsidP="000C69BD">
            <w:pPr>
              <w:spacing w:after="0" w:line="240" w:lineRule="auto"/>
              <w:jc w:val="center"/>
              <w:rPr>
                <w:rFonts w:ascii="Times New Roman" w:hAnsi="Times New Roman"/>
                <w:b/>
                <w:sz w:val="20"/>
                <w:szCs w:val="20"/>
                <w:lang w:val="uk-UA" w:eastAsia="ru-RU"/>
              </w:rPr>
            </w:pPr>
            <w:r w:rsidRPr="003C64E2">
              <w:rPr>
                <w:rFonts w:ascii="Times New Roman" w:hAnsi="Times New Roman"/>
                <w:b/>
                <w:sz w:val="20"/>
                <w:szCs w:val="20"/>
                <w:lang w:val="uk-UA" w:eastAsia="ru-RU"/>
              </w:rPr>
              <w:t>Донецька область</w:t>
            </w:r>
          </w:p>
        </w:tc>
        <w:tc>
          <w:tcPr>
            <w:tcW w:w="2439" w:type="dxa"/>
            <w:gridSpan w:val="4"/>
            <w:vAlign w:val="center"/>
            <w:hideMark/>
          </w:tcPr>
          <w:p w:rsidR="000C69BD" w:rsidRPr="003C64E2" w:rsidRDefault="000C69BD" w:rsidP="000C69BD">
            <w:pPr>
              <w:spacing w:after="0" w:line="240" w:lineRule="auto"/>
              <w:jc w:val="center"/>
              <w:rPr>
                <w:rFonts w:ascii="Times New Roman" w:hAnsi="Times New Roman"/>
                <w:b/>
                <w:sz w:val="20"/>
                <w:szCs w:val="20"/>
                <w:lang w:val="uk-UA" w:eastAsia="ru-RU"/>
              </w:rPr>
            </w:pPr>
            <w:r w:rsidRPr="003C64E2">
              <w:rPr>
                <w:rFonts w:ascii="Times New Roman" w:hAnsi="Times New Roman"/>
                <w:b/>
                <w:sz w:val="20"/>
                <w:szCs w:val="20"/>
                <w:lang w:val="uk-UA" w:eastAsia="ru-RU"/>
              </w:rPr>
              <w:t>Кількість здійснених  моніторингів</w:t>
            </w:r>
          </w:p>
        </w:tc>
        <w:tc>
          <w:tcPr>
            <w:tcW w:w="2551" w:type="dxa"/>
            <w:gridSpan w:val="4"/>
            <w:vAlign w:val="center"/>
            <w:hideMark/>
          </w:tcPr>
          <w:p w:rsidR="000C69BD" w:rsidRPr="003C64E2" w:rsidRDefault="000C69BD" w:rsidP="000C69BD">
            <w:pPr>
              <w:spacing w:after="0" w:line="240" w:lineRule="auto"/>
              <w:jc w:val="center"/>
              <w:rPr>
                <w:rFonts w:ascii="Times New Roman" w:hAnsi="Times New Roman"/>
                <w:b/>
                <w:sz w:val="20"/>
                <w:szCs w:val="20"/>
                <w:lang w:val="uk-UA" w:eastAsia="ru-RU"/>
              </w:rPr>
            </w:pPr>
            <w:r w:rsidRPr="003C64E2">
              <w:rPr>
                <w:rFonts w:ascii="Times New Roman CYR" w:hAnsi="Times New Roman CYR" w:cs="Times New Roman CYR"/>
                <w:b/>
                <w:bCs/>
                <w:sz w:val="20"/>
                <w:szCs w:val="20"/>
                <w:lang w:val="uk-UA"/>
              </w:rPr>
              <w:t>Кількість ТРО, у яких зафіксовано порушення/ознаки порушень</w:t>
            </w:r>
          </w:p>
        </w:tc>
        <w:tc>
          <w:tcPr>
            <w:tcW w:w="1558" w:type="dxa"/>
            <w:vMerge w:val="restart"/>
            <w:vAlign w:val="center"/>
            <w:hideMark/>
          </w:tcPr>
          <w:p w:rsidR="003C64E2" w:rsidRDefault="000C69BD" w:rsidP="003C64E2">
            <w:pPr>
              <w:spacing w:after="0" w:line="240" w:lineRule="auto"/>
              <w:jc w:val="center"/>
              <w:rPr>
                <w:rFonts w:ascii="Times New Roman" w:hAnsi="Times New Roman"/>
                <w:b/>
                <w:sz w:val="20"/>
                <w:szCs w:val="20"/>
                <w:lang w:val="uk-UA" w:eastAsia="ru-RU"/>
              </w:rPr>
            </w:pPr>
            <w:r w:rsidRPr="003C64E2">
              <w:rPr>
                <w:rFonts w:ascii="Times New Roman" w:hAnsi="Times New Roman"/>
                <w:b/>
                <w:sz w:val="20"/>
                <w:szCs w:val="20"/>
                <w:lang w:val="uk-UA" w:eastAsia="ru-RU"/>
              </w:rPr>
              <w:t xml:space="preserve">Кількість ТРО, до яких направлено </w:t>
            </w:r>
            <w:r w:rsidR="003C64E2">
              <w:rPr>
                <w:rFonts w:ascii="Times New Roman" w:hAnsi="Times New Roman"/>
                <w:b/>
                <w:sz w:val="20"/>
                <w:szCs w:val="20"/>
                <w:lang w:val="uk-UA" w:eastAsia="ru-RU"/>
              </w:rPr>
              <w:t>повідомлення</w:t>
            </w:r>
          </w:p>
          <w:p w:rsidR="000C69BD" w:rsidRPr="003C64E2" w:rsidRDefault="000C69BD" w:rsidP="003C64E2">
            <w:pPr>
              <w:spacing w:after="0" w:line="240" w:lineRule="auto"/>
              <w:jc w:val="center"/>
              <w:rPr>
                <w:rFonts w:ascii="Times New Roman" w:hAnsi="Times New Roman"/>
                <w:b/>
                <w:sz w:val="20"/>
                <w:szCs w:val="20"/>
                <w:lang w:val="uk-UA" w:eastAsia="ru-RU"/>
              </w:rPr>
            </w:pPr>
            <w:r w:rsidRPr="003C64E2">
              <w:rPr>
                <w:rFonts w:ascii="Times New Roman" w:hAnsi="Times New Roman"/>
                <w:b/>
                <w:sz w:val="20"/>
                <w:szCs w:val="20"/>
                <w:lang w:val="uk-UA" w:eastAsia="ru-RU"/>
              </w:rPr>
              <w:t xml:space="preserve">за результатами моніторингів </w:t>
            </w:r>
          </w:p>
        </w:tc>
        <w:tc>
          <w:tcPr>
            <w:tcW w:w="1531" w:type="dxa"/>
            <w:vMerge w:val="restart"/>
            <w:vAlign w:val="center"/>
            <w:hideMark/>
          </w:tcPr>
          <w:p w:rsidR="000C69BD" w:rsidRPr="003C64E2" w:rsidRDefault="000C69BD" w:rsidP="000C69BD">
            <w:pPr>
              <w:spacing w:after="0" w:line="240" w:lineRule="auto"/>
              <w:jc w:val="center"/>
              <w:rPr>
                <w:rFonts w:ascii="Times New Roman" w:hAnsi="Times New Roman"/>
                <w:b/>
                <w:sz w:val="20"/>
                <w:szCs w:val="20"/>
                <w:lang w:val="uk-UA" w:eastAsia="ru-RU"/>
              </w:rPr>
            </w:pPr>
            <w:r w:rsidRPr="003C64E2">
              <w:rPr>
                <w:rFonts w:ascii="Times New Roman" w:hAnsi="Times New Roman"/>
                <w:b/>
                <w:sz w:val="20"/>
                <w:szCs w:val="20"/>
                <w:lang w:val="uk-UA" w:eastAsia="ru-RU"/>
              </w:rPr>
              <w:t>Кількість ТРО, за результатами моніторингу яких  ініційовано призначення позапланових перевірок</w:t>
            </w:r>
          </w:p>
        </w:tc>
      </w:tr>
      <w:tr w:rsidR="000C69BD" w:rsidRPr="003C64E2" w:rsidTr="00BB2DBC">
        <w:trPr>
          <w:cantSplit/>
          <w:trHeight w:val="1610"/>
        </w:trPr>
        <w:tc>
          <w:tcPr>
            <w:tcW w:w="1277" w:type="dxa"/>
            <w:vMerge/>
            <w:vAlign w:val="center"/>
            <w:hideMark/>
          </w:tcPr>
          <w:p w:rsidR="000C69BD" w:rsidRPr="003C64E2" w:rsidRDefault="000C69BD" w:rsidP="000C69BD">
            <w:pPr>
              <w:spacing w:after="0" w:line="240" w:lineRule="auto"/>
              <w:rPr>
                <w:rFonts w:ascii="Times New Roman" w:hAnsi="Times New Roman"/>
                <w:b/>
                <w:sz w:val="20"/>
                <w:szCs w:val="20"/>
                <w:lang w:val="uk-UA" w:eastAsia="ru-RU"/>
              </w:rPr>
            </w:pPr>
          </w:p>
        </w:tc>
        <w:tc>
          <w:tcPr>
            <w:tcW w:w="567" w:type="dxa"/>
            <w:textDirection w:val="btLr"/>
            <w:vAlign w:val="center"/>
            <w:hideMark/>
          </w:tcPr>
          <w:p w:rsidR="000C69BD" w:rsidRPr="003C64E2" w:rsidRDefault="000C69BD" w:rsidP="000C69BD">
            <w:pPr>
              <w:spacing w:after="0" w:line="240" w:lineRule="auto"/>
              <w:ind w:left="113" w:right="113"/>
              <w:jc w:val="center"/>
              <w:rPr>
                <w:rFonts w:ascii="Times New Roman" w:hAnsi="Times New Roman"/>
                <w:b/>
                <w:sz w:val="20"/>
                <w:szCs w:val="20"/>
                <w:lang w:val="uk-UA" w:eastAsia="ru-RU"/>
              </w:rPr>
            </w:pPr>
            <w:r w:rsidRPr="003C64E2">
              <w:rPr>
                <w:rFonts w:ascii="Times New Roman" w:hAnsi="Times New Roman"/>
                <w:b/>
                <w:sz w:val="20"/>
                <w:szCs w:val="20"/>
                <w:lang w:val="uk-UA" w:eastAsia="ru-RU"/>
              </w:rPr>
              <w:t>всього</w:t>
            </w:r>
          </w:p>
        </w:tc>
        <w:tc>
          <w:tcPr>
            <w:tcW w:w="456" w:type="dxa"/>
            <w:textDirection w:val="btLr"/>
            <w:vAlign w:val="center"/>
            <w:hideMark/>
          </w:tcPr>
          <w:p w:rsidR="000C69BD" w:rsidRPr="003C64E2" w:rsidRDefault="000C69BD" w:rsidP="000C69BD">
            <w:pPr>
              <w:spacing w:after="0" w:line="240" w:lineRule="auto"/>
              <w:ind w:left="113" w:right="113"/>
              <w:jc w:val="center"/>
              <w:rPr>
                <w:rFonts w:ascii="Times New Roman" w:hAnsi="Times New Roman"/>
                <w:b/>
                <w:sz w:val="20"/>
                <w:szCs w:val="20"/>
                <w:lang w:val="uk-UA" w:eastAsia="ru-RU"/>
              </w:rPr>
            </w:pPr>
            <w:proofErr w:type="spellStart"/>
            <w:r w:rsidRPr="003C64E2">
              <w:rPr>
                <w:rFonts w:ascii="Times New Roman" w:hAnsi="Times New Roman"/>
                <w:b/>
                <w:sz w:val="20"/>
                <w:szCs w:val="20"/>
                <w:lang w:val="uk-UA" w:eastAsia="ru-RU"/>
              </w:rPr>
              <w:t>Радіомовники</w:t>
            </w:r>
            <w:proofErr w:type="spellEnd"/>
          </w:p>
        </w:tc>
        <w:tc>
          <w:tcPr>
            <w:tcW w:w="567" w:type="dxa"/>
            <w:textDirection w:val="btLr"/>
            <w:vAlign w:val="center"/>
            <w:hideMark/>
          </w:tcPr>
          <w:p w:rsidR="000C69BD" w:rsidRPr="003C64E2" w:rsidRDefault="000C69BD" w:rsidP="000C69BD">
            <w:pPr>
              <w:spacing w:after="0" w:line="240" w:lineRule="auto"/>
              <w:ind w:left="113" w:right="113"/>
              <w:jc w:val="center"/>
              <w:rPr>
                <w:rFonts w:ascii="Times New Roman" w:hAnsi="Times New Roman"/>
                <w:b/>
                <w:sz w:val="20"/>
                <w:szCs w:val="20"/>
                <w:lang w:val="uk-UA" w:eastAsia="ru-RU"/>
              </w:rPr>
            </w:pPr>
            <w:proofErr w:type="spellStart"/>
            <w:r w:rsidRPr="003C64E2">
              <w:rPr>
                <w:rFonts w:ascii="Times New Roman" w:hAnsi="Times New Roman"/>
                <w:b/>
                <w:sz w:val="20"/>
                <w:szCs w:val="20"/>
                <w:lang w:val="uk-UA" w:eastAsia="ru-RU"/>
              </w:rPr>
              <w:t>Телемовники</w:t>
            </w:r>
            <w:proofErr w:type="spellEnd"/>
          </w:p>
        </w:tc>
        <w:tc>
          <w:tcPr>
            <w:tcW w:w="849" w:type="dxa"/>
            <w:textDirection w:val="btLr"/>
            <w:vAlign w:val="center"/>
            <w:hideMark/>
          </w:tcPr>
          <w:p w:rsidR="000C69BD" w:rsidRPr="003C64E2" w:rsidRDefault="000C69BD" w:rsidP="000C69BD">
            <w:pPr>
              <w:spacing w:after="0" w:line="240" w:lineRule="auto"/>
              <w:ind w:left="113" w:right="113"/>
              <w:jc w:val="center"/>
              <w:rPr>
                <w:rFonts w:ascii="Times New Roman" w:hAnsi="Times New Roman"/>
                <w:b/>
                <w:sz w:val="20"/>
                <w:szCs w:val="20"/>
                <w:lang w:val="uk-UA" w:eastAsia="ru-RU"/>
              </w:rPr>
            </w:pPr>
            <w:r w:rsidRPr="003C64E2">
              <w:rPr>
                <w:rFonts w:ascii="Times New Roman" w:hAnsi="Times New Roman"/>
                <w:b/>
                <w:sz w:val="20"/>
                <w:szCs w:val="20"/>
                <w:lang w:val="uk-UA" w:eastAsia="ru-RU"/>
              </w:rPr>
              <w:t>Провайдери програмної послуги</w:t>
            </w:r>
          </w:p>
        </w:tc>
        <w:tc>
          <w:tcPr>
            <w:tcW w:w="567" w:type="dxa"/>
            <w:textDirection w:val="btLr"/>
            <w:vAlign w:val="center"/>
            <w:hideMark/>
          </w:tcPr>
          <w:p w:rsidR="000C69BD" w:rsidRPr="003C64E2" w:rsidRDefault="000C69BD" w:rsidP="000C69BD">
            <w:pPr>
              <w:spacing w:after="0" w:line="240" w:lineRule="auto"/>
              <w:ind w:left="113" w:right="113"/>
              <w:jc w:val="center"/>
              <w:rPr>
                <w:rFonts w:ascii="Times New Roman" w:hAnsi="Times New Roman"/>
                <w:b/>
                <w:sz w:val="20"/>
                <w:szCs w:val="20"/>
                <w:lang w:val="uk-UA" w:eastAsia="ru-RU"/>
              </w:rPr>
            </w:pPr>
            <w:r w:rsidRPr="003C64E2">
              <w:rPr>
                <w:rFonts w:ascii="Times New Roman" w:hAnsi="Times New Roman"/>
                <w:b/>
                <w:sz w:val="20"/>
                <w:szCs w:val="20"/>
                <w:lang w:val="uk-UA" w:eastAsia="ru-RU"/>
              </w:rPr>
              <w:t>всього</w:t>
            </w:r>
          </w:p>
        </w:tc>
        <w:tc>
          <w:tcPr>
            <w:tcW w:w="567" w:type="dxa"/>
            <w:textDirection w:val="btLr"/>
            <w:vAlign w:val="center"/>
            <w:hideMark/>
          </w:tcPr>
          <w:p w:rsidR="000C69BD" w:rsidRPr="003C64E2" w:rsidRDefault="000C69BD" w:rsidP="000C69BD">
            <w:pPr>
              <w:spacing w:after="0" w:line="240" w:lineRule="auto"/>
              <w:ind w:left="113" w:right="113"/>
              <w:jc w:val="center"/>
              <w:rPr>
                <w:rFonts w:ascii="Times New Roman" w:hAnsi="Times New Roman"/>
                <w:b/>
                <w:sz w:val="20"/>
                <w:szCs w:val="20"/>
                <w:lang w:val="uk-UA" w:eastAsia="ru-RU"/>
              </w:rPr>
            </w:pPr>
            <w:proofErr w:type="spellStart"/>
            <w:r w:rsidRPr="003C64E2">
              <w:rPr>
                <w:rFonts w:ascii="Times New Roman" w:hAnsi="Times New Roman"/>
                <w:b/>
                <w:sz w:val="20"/>
                <w:szCs w:val="20"/>
                <w:lang w:val="uk-UA" w:eastAsia="ru-RU"/>
              </w:rPr>
              <w:t>Радіомовники</w:t>
            </w:r>
            <w:proofErr w:type="spellEnd"/>
          </w:p>
        </w:tc>
        <w:tc>
          <w:tcPr>
            <w:tcW w:w="567" w:type="dxa"/>
            <w:textDirection w:val="btLr"/>
            <w:vAlign w:val="center"/>
            <w:hideMark/>
          </w:tcPr>
          <w:p w:rsidR="000C69BD" w:rsidRPr="003C64E2" w:rsidRDefault="000C69BD" w:rsidP="000C69BD">
            <w:pPr>
              <w:spacing w:after="0" w:line="240" w:lineRule="auto"/>
              <w:ind w:left="113" w:right="113"/>
              <w:jc w:val="center"/>
              <w:rPr>
                <w:rFonts w:ascii="Times New Roman" w:hAnsi="Times New Roman"/>
                <w:b/>
                <w:sz w:val="20"/>
                <w:szCs w:val="20"/>
                <w:lang w:val="uk-UA" w:eastAsia="ru-RU"/>
              </w:rPr>
            </w:pPr>
            <w:proofErr w:type="spellStart"/>
            <w:r w:rsidRPr="003C64E2">
              <w:rPr>
                <w:rFonts w:ascii="Times New Roman" w:hAnsi="Times New Roman"/>
                <w:b/>
                <w:sz w:val="20"/>
                <w:szCs w:val="20"/>
                <w:lang w:val="uk-UA" w:eastAsia="ru-RU"/>
              </w:rPr>
              <w:t>Телемовники</w:t>
            </w:r>
            <w:proofErr w:type="spellEnd"/>
          </w:p>
        </w:tc>
        <w:tc>
          <w:tcPr>
            <w:tcW w:w="850" w:type="dxa"/>
            <w:textDirection w:val="btLr"/>
            <w:vAlign w:val="center"/>
            <w:hideMark/>
          </w:tcPr>
          <w:p w:rsidR="000C69BD" w:rsidRPr="003C64E2" w:rsidRDefault="000C69BD" w:rsidP="000C69BD">
            <w:pPr>
              <w:spacing w:after="0" w:line="240" w:lineRule="auto"/>
              <w:ind w:left="113" w:right="113"/>
              <w:jc w:val="center"/>
              <w:rPr>
                <w:rFonts w:ascii="Times New Roman" w:hAnsi="Times New Roman"/>
                <w:b/>
                <w:sz w:val="20"/>
                <w:szCs w:val="20"/>
                <w:lang w:val="uk-UA" w:eastAsia="ru-RU"/>
              </w:rPr>
            </w:pPr>
            <w:r w:rsidRPr="003C64E2">
              <w:rPr>
                <w:rFonts w:ascii="Times New Roman" w:hAnsi="Times New Roman"/>
                <w:b/>
                <w:sz w:val="20"/>
                <w:szCs w:val="20"/>
                <w:lang w:val="uk-UA" w:eastAsia="ru-RU"/>
              </w:rPr>
              <w:t>Провайдери програмної послуги</w:t>
            </w:r>
          </w:p>
        </w:tc>
        <w:tc>
          <w:tcPr>
            <w:tcW w:w="1558" w:type="dxa"/>
            <w:vMerge/>
            <w:vAlign w:val="center"/>
            <w:hideMark/>
          </w:tcPr>
          <w:p w:rsidR="000C69BD" w:rsidRPr="003C64E2" w:rsidRDefault="000C69BD" w:rsidP="000C69BD">
            <w:pPr>
              <w:spacing w:after="0" w:line="240" w:lineRule="auto"/>
              <w:rPr>
                <w:rFonts w:ascii="Times New Roman" w:hAnsi="Times New Roman"/>
                <w:b/>
                <w:sz w:val="20"/>
                <w:szCs w:val="20"/>
                <w:lang w:val="uk-UA" w:eastAsia="ru-RU"/>
              </w:rPr>
            </w:pPr>
          </w:p>
        </w:tc>
        <w:tc>
          <w:tcPr>
            <w:tcW w:w="1531" w:type="dxa"/>
            <w:vMerge/>
            <w:vAlign w:val="center"/>
            <w:hideMark/>
          </w:tcPr>
          <w:p w:rsidR="000C69BD" w:rsidRPr="003C64E2" w:rsidRDefault="000C69BD" w:rsidP="000C69BD">
            <w:pPr>
              <w:spacing w:after="0" w:line="240" w:lineRule="auto"/>
              <w:rPr>
                <w:rFonts w:ascii="Times New Roman" w:hAnsi="Times New Roman"/>
                <w:b/>
                <w:sz w:val="20"/>
                <w:szCs w:val="20"/>
                <w:lang w:val="uk-UA" w:eastAsia="ru-RU"/>
              </w:rPr>
            </w:pPr>
          </w:p>
        </w:tc>
      </w:tr>
      <w:tr w:rsidR="000C69BD" w:rsidRPr="003C64E2" w:rsidTr="00BB2DBC">
        <w:trPr>
          <w:trHeight w:val="767"/>
        </w:trPr>
        <w:tc>
          <w:tcPr>
            <w:tcW w:w="1277" w:type="dxa"/>
          </w:tcPr>
          <w:p w:rsidR="000C69BD" w:rsidRPr="003C64E2" w:rsidRDefault="000C69BD" w:rsidP="000C69BD">
            <w:pPr>
              <w:spacing w:after="0" w:line="240" w:lineRule="auto"/>
              <w:jc w:val="center"/>
              <w:rPr>
                <w:rFonts w:ascii="Times New Roman" w:hAnsi="Times New Roman"/>
                <w:b/>
                <w:sz w:val="20"/>
                <w:szCs w:val="20"/>
                <w:lang w:val="uk-UA" w:eastAsia="ru-RU"/>
              </w:rPr>
            </w:pPr>
          </w:p>
          <w:p w:rsidR="000C69BD" w:rsidRPr="003C64E2" w:rsidRDefault="000C69BD" w:rsidP="000C69BD">
            <w:pPr>
              <w:spacing w:after="0" w:line="240" w:lineRule="auto"/>
              <w:jc w:val="center"/>
              <w:rPr>
                <w:rFonts w:ascii="Times New Roman" w:hAnsi="Times New Roman"/>
                <w:b/>
                <w:sz w:val="20"/>
                <w:szCs w:val="20"/>
                <w:lang w:val="uk-UA" w:eastAsia="ru-RU"/>
              </w:rPr>
            </w:pPr>
            <w:r w:rsidRPr="003C64E2">
              <w:rPr>
                <w:rFonts w:ascii="Times New Roman" w:hAnsi="Times New Roman"/>
                <w:b/>
                <w:sz w:val="20"/>
                <w:szCs w:val="20"/>
                <w:lang w:val="uk-UA" w:eastAsia="ru-RU"/>
              </w:rPr>
              <w:t>Всього за 2015 рік</w:t>
            </w:r>
          </w:p>
        </w:tc>
        <w:tc>
          <w:tcPr>
            <w:tcW w:w="567" w:type="dxa"/>
            <w:vAlign w:val="center"/>
            <w:hideMark/>
          </w:tcPr>
          <w:p w:rsidR="000C69BD" w:rsidRPr="003C64E2" w:rsidRDefault="000C69BD" w:rsidP="000C69BD">
            <w:pPr>
              <w:spacing w:after="0" w:line="240" w:lineRule="auto"/>
              <w:jc w:val="center"/>
              <w:rPr>
                <w:rFonts w:ascii="Times New Roman" w:hAnsi="Times New Roman"/>
                <w:sz w:val="20"/>
                <w:szCs w:val="20"/>
                <w:lang w:val="uk-UA" w:eastAsia="ru-RU"/>
              </w:rPr>
            </w:pPr>
            <w:r w:rsidRPr="003C64E2">
              <w:rPr>
                <w:rFonts w:ascii="Times New Roman" w:hAnsi="Times New Roman"/>
                <w:sz w:val="20"/>
                <w:szCs w:val="20"/>
                <w:lang w:val="uk-UA" w:eastAsia="ru-RU"/>
              </w:rPr>
              <w:t>239</w:t>
            </w:r>
          </w:p>
        </w:tc>
        <w:tc>
          <w:tcPr>
            <w:tcW w:w="456" w:type="dxa"/>
            <w:vAlign w:val="center"/>
            <w:hideMark/>
          </w:tcPr>
          <w:p w:rsidR="000C69BD" w:rsidRPr="003C64E2" w:rsidRDefault="000C69BD" w:rsidP="000C69BD">
            <w:pPr>
              <w:spacing w:after="0" w:line="240" w:lineRule="auto"/>
              <w:jc w:val="center"/>
              <w:rPr>
                <w:rFonts w:ascii="Times New Roman" w:hAnsi="Times New Roman"/>
                <w:sz w:val="20"/>
                <w:szCs w:val="20"/>
                <w:lang w:val="uk-UA" w:eastAsia="ru-RU"/>
              </w:rPr>
            </w:pPr>
            <w:r w:rsidRPr="003C64E2">
              <w:rPr>
                <w:rFonts w:ascii="Times New Roman" w:hAnsi="Times New Roman"/>
                <w:sz w:val="20"/>
                <w:szCs w:val="20"/>
                <w:lang w:val="uk-UA" w:eastAsia="ru-RU"/>
              </w:rPr>
              <w:t>33</w:t>
            </w:r>
          </w:p>
        </w:tc>
        <w:tc>
          <w:tcPr>
            <w:tcW w:w="567" w:type="dxa"/>
            <w:vAlign w:val="center"/>
            <w:hideMark/>
          </w:tcPr>
          <w:p w:rsidR="000C69BD" w:rsidRPr="003C64E2" w:rsidRDefault="000C69BD" w:rsidP="000C69BD">
            <w:pPr>
              <w:spacing w:after="0" w:line="240" w:lineRule="auto"/>
              <w:jc w:val="center"/>
              <w:rPr>
                <w:rFonts w:ascii="Times New Roman" w:hAnsi="Times New Roman"/>
                <w:sz w:val="20"/>
                <w:szCs w:val="20"/>
                <w:lang w:val="uk-UA" w:eastAsia="ru-RU"/>
              </w:rPr>
            </w:pPr>
            <w:r w:rsidRPr="003C64E2">
              <w:rPr>
                <w:rFonts w:ascii="Times New Roman" w:hAnsi="Times New Roman"/>
                <w:sz w:val="20"/>
                <w:szCs w:val="20"/>
                <w:lang w:val="uk-UA" w:eastAsia="ru-RU"/>
              </w:rPr>
              <w:t>151</w:t>
            </w:r>
          </w:p>
        </w:tc>
        <w:tc>
          <w:tcPr>
            <w:tcW w:w="849" w:type="dxa"/>
            <w:vAlign w:val="center"/>
            <w:hideMark/>
          </w:tcPr>
          <w:p w:rsidR="000C69BD" w:rsidRPr="003C64E2" w:rsidRDefault="000C69BD" w:rsidP="000C69BD">
            <w:pPr>
              <w:spacing w:after="0" w:line="240" w:lineRule="auto"/>
              <w:jc w:val="center"/>
              <w:rPr>
                <w:rFonts w:ascii="Times New Roman" w:hAnsi="Times New Roman"/>
                <w:sz w:val="20"/>
                <w:szCs w:val="20"/>
                <w:lang w:val="uk-UA" w:eastAsia="ru-RU"/>
              </w:rPr>
            </w:pPr>
            <w:r w:rsidRPr="003C64E2">
              <w:rPr>
                <w:rFonts w:ascii="Times New Roman" w:hAnsi="Times New Roman"/>
                <w:sz w:val="20"/>
                <w:szCs w:val="20"/>
                <w:lang w:val="uk-UA" w:eastAsia="ru-RU"/>
              </w:rPr>
              <w:t>55</w:t>
            </w:r>
          </w:p>
        </w:tc>
        <w:tc>
          <w:tcPr>
            <w:tcW w:w="567" w:type="dxa"/>
            <w:vAlign w:val="center"/>
            <w:hideMark/>
          </w:tcPr>
          <w:p w:rsidR="000C69BD" w:rsidRPr="003C64E2" w:rsidRDefault="000C69BD" w:rsidP="000C69BD">
            <w:pPr>
              <w:spacing w:after="0" w:line="240" w:lineRule="auto"/>
              <w:jc w:val="center"/>
              <w:rPr>
                <w:rFonts w:ascii="Times New Roman" w:hAnsi="Times New Roman"/>
                <w:sz w:val="20"/>
                <w:szCs w:val="20"/>
                <w:lang w:val="uk-UA" w:eastAsia="ru-RU"/>
              </w:rPr>
            </w:pPr>
            <w:r w:rsidRPr="003C64E2">
              <w:rPr>
                <w:rFonts w:ascii="Times New Roman" w:hAnsi="Times New Roman"/>
                <w:sz w:val="20"/>
                <w:szCs w:val="20"/>
                <w:lang w:val="uk-UA" w:eastAsia="ru-RU"/>
              </w:rPr>
              <w:t>24</w:t>
            </w:r>
          </w:p>
        </w:tc>
        <w:tc>
          <w:tcPr>
            <w:tcW w:w="567" w:type="dxa"/>
            <w:vAlign w:val="center"/>
            <w:hideMark/>
          </w:tcPr>
          <w:p w:rsidR="000C69BD" w:rsidRPr="003C64E2" w:rsidRDefault="000C69BD" w:rsidP="000C69BD">
            <w:pPr>
              <w:spacing w:after="0" w:line="240" w:lineRule="auto"/>
              <w:jc w:val="center"/>
              <w:rPr>
                <w:rFonts w:ascii="Times New Roman" w:hAnsi="Times New Roman"/>
                <w:sz w:val="20"/>
                <w:szCs w:val="20"/>
                <w:lang w:val="uk-UA" w:eastAsia="ru-RU"/>
              </w:rPr>
            </w:pPr>
            <w:r w:rsidRPr="003C64E2">
              <w:rPr>
                <w:rFonts w:ascii="Times New Roman" w:hAnsi="Times New Roman"/>
                <w:sz w:val="20"/>
                <w:szCs w:val="20"/>
                <w:lang w:val="uk-UA" w:eastAsia="ru-RU"/>
              </w:rPr>
              <w:t>3</w:t>
            </w:r>
          </w:p>
        </w:tc>
        <w:tc>
          <w:tcPr>
            <w:tcW w:w="567" w:type="dxa"/>
            <w:vAlign w:val="center"/>
            <w:hideMark/>
          </w:tcPr>
          <w:p w:rsidR="000C69BD" w:rsidRPr="003C64E2" w:rsidRDefault="000C69BD" w:rsidP="000C69BD">
            <w:pPr>
              <w:spacing w:after="0" w:line="240" w:lineRule="auto"/>
              <w:jc w:val="center"/>
              <w:rPr>
                <w:rFonts w:ascii="Times New Roman" w:hAnsi="Times New Roman"/>
                <w:sz w:val="20"/>
                <w:szCs w:val="20"/>
                <w:lang w:val="uk-UA" w:eastAsia="ru-RU"/>
              </w:rPr>
            </w:pPr>
            <w:r w:rsidRPr="003C64E2">
              <w:rPr>
                <w:rFonts w:ascii="Times New Roman" w:hAnsi="Times New Roman"/>
                <w:sz w:val="20"/>
                <w:szCs w:val="20"/>
                <w:lang w:val="uk-UA" w:eastAsia="ru-RU"/>
              </w:rPr>
              <w:t>11</w:t>
            </w:r>
          </w:p>
        </w:tc>
        <w:tc>
          <w:tcPr>
            <w:tcW w:w="850" w:type="dxa"/>
            <w:vAlign w:val="center"/>
            <w:hideMark/>
          </w:tcPr>
          <w:p w:rsidR="000C69BD" w:rsidRPr="003C64E2" w:rsidRDefault="000C69BD" w:rsidP="000C69BD">
            <w:pPr>
              <w:spacing w:after="0" w:line="240" w:lineRule="auto"/>
              <w:jc w:val="center"/>
              <w:rPr>
                <w:rFonts w:ascii="Times New Roman" w:hAnsi="Times New Roman"/>
                <w:sz w:val="20"/>
                <w:szCs w:val="20"/>
                <w:lang w:val="uk-UA" w:eastAsia="ru-RU"/>
              </w:rPr>
            </w:pPr>
            <w:r w:rsidRPr="003C64E2">
              <w:rPr>
                <w:rFonts w:ascii="Times New Roman" w:hAnsi="Times New Roman"/>
                <w:sz w:val="20"/>
                <w:szCs w:val="20"/>
                <w:lang w:val="uk-UA" w:eastAsia="ru-RU"/>
              </w:rPr>
              <w:t>10</w:t>
            </w:r>
          </w:p>
        </w:tc>
        <w:tc>
          <w:tcPr>
            <w:tcW w:w="1558" w:type="dxa"/>
            <w:vAlign w:val="center"/>
            <w:hideMark/>
          </w:tcPr>
          <w:p w:rsidR="000C69BD" w:rsidRPr="003C64E2" w:rsidRDefault="000C69BD" w:rsidP="000C69BD">
            <w:pPr>
              <w:spacing w:after="0" w:line="240" w:lineRule="auto"/>
              <w:jc w:val="center"/>
              <w:rPr>
                <w:rFonts w:ascii="Times New Roman" w:hAnsi="Times New Roman"/>
                <w:b/>
                <w:sz w:val="20"/>
                <w:szCs w:val="20"/>
                <w:highlight w:val="red"/>
                <w:lang w:val="uk-UA" w:eastAsia="ru-RU"/>
              </w:rPr>
            </w:pPr>
            <w:r w:rsidRPr="003C64E2">
              <w:rPr>
                <w:rFonts w:ascii="Times New Roman" w:hAnsi="Times New Roman"/>
                <w:b/>
                <w:sz w:val="20"/>
                <w:szCs w:val="20"/>
                <w:lang w:val="uk-UA" w:eastAsia="ru-RU"/>
              </w:rPr>
              <w:t>20</w:t>
            </w:r>
          </w:p>
        </w:tc>
        <w:tc>
          <w:tcPr>
            <w:tcW w:w="1531" w:type="dxa"/>
            <w:vAlign w:val="center"/>
            <w:hideMark/>
          </w:tcPr>
          <w:p w:rsidR="000C69BD" w:rsidRPr="003C64E2" w:rsidRDefault="000C69BD" w:rsidP="000C69BD">
            <w:pPr>
              <w:spacing w:after="0" w:line="240" w:lineRule="auto"/>
              <w:jc w:val="center"/>
              <w:rPr>
                <w:rFonts w:ascii="Times New Roman" w:hAnsi="Times New Roman"/>
                <w:b/>
                <w:sz w:val="20"/>
                <w:szCs w:val="20"/>
                <w:highlight w:val="red"/>
                <w:lang w:val="uk-UA" w:eastAsia="ru-RU"/>
              </w:rPr>
            </w:pPr>
            <w:r w:rsidRPr="003C64E2">
              <w:rPr>
                <w:rFonts w:ascii="Times New Roman" w:hAnsi="Times New Roman"/>
                <w:b/>
                <w:sz w:val="20"/>
                <w:szCs w:val="20"/>
                <w:lang w:val="uk-UA" w:eastAsia="ru-RU"/>
              </w:rPr>
              <w:t>3</w:t>
            </w:r>
          </w:p>
        </w:tc>
      </w:tr>
    </w:tbl>
    <w:p w:rsidR="007804A6" w:rsidRPr="003C64E2" w:rsidRDefault="007804A6" w:rsidP="0017543D">
      <w:pPr>
        <w:spacing w:after="0" w:line="240" w:lineRule="auto"/>
        <w:jc w:val="both"/>
        <w:rPr>
          <w:rFonts w:ascii="Times New Roman" w:hAnsi="Times New Roman"/>
          <w:sz w:val="28"/>
          <w:szCs w:val="28"/>
          <w:lang w:val="uk-UA"/>
        </w:rPr>
      </w:pPr>
    </w:p>
    <w:p w:rsidR="007D454B" w:rsidRPr="003C64E2" w:rsidRDefault="007D454B" w:rsidP="007D454B">
      <w:pPr>
        <w:spacing w:after="0" w:line="240" w:lineRule="auto"/>
        <w:ind w:firstLine="708"/>
        <w:jc w:val="both"/>
        <w:rPr>
          <w:rFonts w:ascii="Times New Roman" w:hAnsi="Times New Roman"/>
          <w:b/>
          <w:sz w:val="28"/>
          <w:szCs w:val="28"/>
          <w:lang w:val="uk-UA"/>
        </w:rPr>
      </w:pPr>
      <w:r w:rsidRPr="003C64E2">
        <w:rPr>
          <w:rFonts w:ascii="Times New Roman" w:hAnsi="Times New Roman"/>
          <w:b/>
          <w:sz w:val="28"/>
          <w:szCs w:val="28"/>
          <w:lang w:val="uk-UA"/>
        </w:rPr>
        <w:t xml:space="preserve">Аналіз результатів моніторингів за основними показниками: </w:t>
      </w:r>
    </w:p>
    <w:p w:rsidR="007D454B" w:rsidRPr="003C64E2" w:rsidRDefault="007D454B" w:rsidP="007804A6">
      <w:pPr>
        <w:spacing w:after="0" w:line="240" w:lineRule="auto"/>
        <w:ind w:right="-1" w:firstLine="708"/>
        <w:jc w:val="both"/>
        <w:rPr>
          <w:rFonts w:ascii="Times New Roman" w:hAnsi="Times New Roman"/>
          <w:sz w:val="28"/>
          <w:szCs w:val="28"/>
          <w:lang w:val="uk-UA"/>
        </w:rPr>
      </w:pPr>
    </w:p>
    <w:p w:rsidR="0017543D" w:rsidRPr="003C64E2" w:rsidRDefault="0017543D" w:rsidP="007804A6">
      <w:pPr>
        <w:spacing w:after="0" w:line="240" w:lineRule="auto"/>
        <w:ind w:right="-1" w:firstLine="708"/>
        <w:jc w:val="both"/>
        <w:rPr>
          <w:rFonts w:ascii="Times New Roman" w:hAnsi="Times New Roman"/>
          <w:sz w:val="28"/>
          <w:szCs w:val="28"/>
          <w:lang w:val="uk-UA"/>
        </w:rPr>
      </w:pPr>
      <w:r w:rsidRPr="003C64E2">
        <w:rPr>
          <w:rFonts w:ascii="Times New Roman" w:hAnsi="Times New Roman"/>
          <w:b/>
          <w:i/>
          <w:sz w:val="28"/>
          <w:szCs w:val="28"/>
          <w:lang w:val="uk-UA"/>
        </w:rPr>
        <w:t xml:space="preserve">- дотримання телерадіоорганізаціями ліцензійних умов та умов ліцензій: </w:t>
      </w:r>
      <w:r w:rsidRPr="003C64E2">
        <w:rPr>
          <w:rFonts w:ascii="Times New Roman" w:hAnsi="Times New Roman"/>
          <w:sz w:val="28"/>
          <w:szCs w:val="28"/>
          <w:lang w:val="uk-UA"/>
        </w:rPr>
        <w:t xml:space="preserve">характерним порушенням умов ліцензій телерадіоорганізаціями області є недотримання ліцензійних умов у частині «програмна концепція мовлення». Значні відхилення від ліцензійних показників було зафіксовано у трьох  ТРО: </w:t>
      </w:r>
    </w:p>
    <w:p w:rsidR="0017543D" w:rsidRPr="003C64E2" w:rsidRDefault="0017543D" w:rsidP="0017543D">
      <w:p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 Товариства з обмеженою відповідальністю «Телекомунікаційна компанія «Сигма», м. Маріуполь, ліцензія НР№ 1394-м від 12 вересня 2011 року, (надіслано Попередження про порушення, Вих. № 44/П7 від 05.10.2015; як наслідок, внесено зміни до умов ліцензії);</w:t>
      </w:r>
    </w:p>
    <w:p w:rsidR="0017543D" w:rsidRPr="003C64E2" w:rsidRDefault="0017543D" w:rsidP="0017543D">
      <w:pPr>
        <w:autoSpaceDE w:val="0"/>
        <w:autoSpaceDN w:val="0"/>
        <w:adjustRightInd w:val="0"/>
        <w:spacing w:after="0" w:line="240" w:lineRule="auto"/>
        <w:jc w:val="both"/>
        <w:rPr>
          <w:rFonts w:ascii="Times New Roman" w:hAnsi="Times New Roman"/>
          <w:sz w:val="28"/>
          <w:szCs w:val="28"/>
          <w:lang w:val="uk-UA"/>
        </w:rPr>
      </w:pPr>
      <w:proofErr w:type="spellStart"/>
      <w:r w:rsidRPr="003C64E2">
        <w:rPr>
          <w:rFonts w:ascii="Times New Roman" w:hAnsi="Times New Roman"/>
          <w:sz w:val="28"/>
          <w:szCs w:val="28"/>
          <w:lang w:val="uk-UA"/>
        </w:rPr>
        <w:t>-Комунального</w:t>
      </w:r>
      <w:proofErr w:type="spellEnd"/>
      <w:r w:rsidRPr="003C64E2">
        <w:rPr>
          <w:rFonts w:ascii="Times New Roman" w:hAnsi="Times New Roman"/>
          <w:sz w:val="28"/>
          <w:szCs w:val="28"/>
          <w:lang w:val="uk-UA"/>
        </w:rPr>
        <w:t xml:space="preserve"> підприємства «Артемівське телерадіомовлення», </w:t>
      </w:r>
      <w:r w:rsidRPr="003C64E2">
        <w:rPr>
          <w:rFonts w:ascii="Times New Roman" w:hAnsi="Times New Roman"/>
          <w:sz w:val="28"/>
          <w:szCs w:val="28"/>
          <w:lang w:val="uk-UA"/>
        </w:rPr>
        <w:br/>
        <w:t xml:space="preserve">м. Артемівськ, ліцензія НР№0223-м від 28 травня 2003 року (надіслано Попередження про порушення, Вих. № 34 від 25.08.2015 (ініційовано позапланову перевірку, за результатами перевірки ТРО оголошено попередження) та Вих. № 81/П29  від 15.12.2015 );  </w:t>
      </w:r>
    </w:p>
    <w:p w:rsidR="0017543D" w:rsidRPr="003C64E2" w:rsidRDefault="0017543D" w:rsidP="0017543D">
      <w:pPr>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lastRenderedPageBreak/>
        <w:t xml:space="preserve">- Товариства з обмеженою відповідальністю «Телерадіокомпанія  «ТВ-7», </w:t>
      </w:r>
      <w:r w:rsidRPr="003C64E2">
        <w:rPr>
          <w:rFonts w:ascii="Times New Roman" w:hAnsi="Times New Roman"/>
          <w:sz w:val="28"/>
          <w:szCs w:val="28"/>
          <w:lang w:val="uk-UA"/>
        </w:rPr>
        <w:br/>
        <w:t>м. Маріуполь, ліцензія НР № 0735-м від17 квітня 2002 року (надіслано Попередження про порушення, Вих. № 62/П18 від 02.11.2015).</w:t>
      </w:r>
    </w:p>
    <w:p w:rsidR="002C71F0" w:rsidRPr="003C64E2" w:rsidRDefault="002C71F0" w:rsidP="0017543D">
      <w:pPr>
        <w:spacing w:after="0" w:line="240" w:lineRule="auto"/>
        <w:jc w:val="both"/>
        <w:rPr>
          <w:rFonts w:ascii="Times New Roman" w:hAnsi="Times New Roman"/>
          <w:sz w:val="28"/>
          <w:szCs w:val="28"/>
          <w:lang w:val="uk-UA"/>
        </w:rPr>
      </w:pPr>
    </w:p>
    <w:p w:rsidR="0017543D" w:rsidRPr="003C64E2" w:rsidRDefault="0017543D" w:rsidP="00E155F7">
      <w:pPr>
        <w:autoSpaceDE w:val="0"/>
        <w:autoSpaceDN w:val="0"/>
        <w:adjustRightInd w:val="0"/>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Також мав місце одиничний випадок недотримання умов ліцензії у частині обсягу мовлення:</w:t>
      </w:r>
    </w:p>
    <w:p w:rsidR="0017543D" w:rsidRPr="003C64E2" w:rsidRDefault="0017543D" w:rsidP="00E155F7">
      <w:pPr>
        <w:numPr>
          <w:ilvl w:val="0"/>
          <w:numId w:val="17"/>
        </w:numPr>
        <w:autoSpaceDE w:val="0"/>
        <w:autoSpaceDN w:val="0"/>
        <w:adjustRightInd w:val="0"/>
        <w:spacing w:after="0" w:line="240" w:lineRule="auto"/>
        <w:ind w:left="0" w:firstLine="0"/>
        <w:jc w:val="both"/>
        <w:rPr>
          <w:rFonts w:ascii="Times New Roman" w:hAnsi="Times New Roman"/>
          <w:sz w:val="28"/>
          <w:szCs w:val="28"/>
          <w:lang w:val="uk-UA"/>
        </w:rPr>
      </w:pPr>
      <w:r w:rsidRPr="003C64E2">
        <w:rPr>
          <w:rFonts w:ascii="Times New Roman" w:hAnsi="Times New Roman"/>
          <w:sz w:val="28"/>
          <w:szCs w:val="28"/>
          <w:lang w:val="uk-UA" w:eastAsia="uk-UA"/>
        </w:rPr>
        <w:t>ТОВАРИСТВА З ОБМЕЖЕНОЮ ВІДПОВІДАЛЬНІСТЮ «ТЕЛЕБАЧЕННЯ «КАПРІ», м. Красноармійськ Донецької області, ліцензія НР№ 1514-м від 27 січня 2005 року (надіслано Попередження про порушення, Вих. № 63/П19 від 02.11.2015,</w:t>
      </w:r>
      <w:r w:rsidR="007D454B" w:rsidRPr="003C64E2">
        <w:rPr>
          <w:rFonts w:ascii="Times New Roman" w:hAnsi="Times New Roman"/>
          <w:sz w:val="28"/>
          <w:szCs w:val="28"/>
          <w:lang w:val="uk-UA" w:eastAsia="uk-UA"/>
        </w:rPr>
        <w:t xml:space="preserve"> керівництвом ТРО надано роз`яснення,</w:t>
      </w:r>
      <w:r w:rsidRPr="003C64E2">
        <w:rPr>
          <w:rFonts w:ascii="Times New Roman" w:hAnsi="Times New Roman"/>
          <w:sz w:val="28"/>
          <w:szCs w:val="28"/>
          <w:lang w:val="uk-UA" w:eastAsia="uk-UA"/>
        </w:rPr>
        <w:t xml:space="preserve"> за результатами контрольного моніторингу порушення усу</w:t>
      </w:r>
      <w:r w:rsidR="00E034F1" w:rsidRPr="003C64E2">
        <w:rPr>
          <w:rFonts w:ascii="Times New Roman" w:hAnsi="Times New Roman"/>
          <w:sz w:val="28"/>
          <w:szCs w:val="28"/>
          <w:lang w:val="uk-UA" w:eastAsia="uk-UA"/>
        </w:rPr>
        <w:t>нуто</w:t>
      </w:r>
      <w:r w:rsidRPr="003C64E2">
        <w:rPr>
          <w:rFonts w:ascii="Times New Roman" w:hAnsi="Times New Roman"/>
          <w:sz w:val="28"/>
          <w:szCs w:val="28"/>
          <w:lang w:val="uk-UA" w:eastAsia="uk-UA"/>
        </w:rPr>
        <w:t>).</w:t>
      </w:r>
    </w:p>
    <w:p w:rsidR="0017543D" w:rsidRPr="003C64E2" w:rsidRDefault="0017543D" w:rsidP="0017543D">
      <w:pPr>
        <w:autoSpaceDE w:val="0"/>
        <w:autoSpaceDN w:val="0"/>
        <w:adjustRightInd w:val="0"/>
        <w:spacing w:after="0" w:line="240" w:lineRule="auto"/>
        <w:ind w:left="720"/>
        <w:jc w:val="both"/>
        <w:rPr>
          <w:rFonts w:ascii="Times New Roman" w:hAnsi="Times New Roman"/>
          <w:sz w:val="28"/>
          <w:szCs w:val="28"/>
          <w:lang w:val="uk-UA"/>
        </w:rPr>
      </w:pPr>
    </w:p>
    <w:p w:rsidR="0017543D" w:rsidRPr="003C64E2" w:rsidRDefault="0017543D" w:rsidP="00E155F7">
      <w:pPr>
        <w:autoSpaceDE w:val="0"/>
        <w:autoSpaceDN w:val="0"/>
        <w:adjustRightInd w:val="0"/>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За результатами моніторингів провайдерів програмної послуги було зафіксовано порушення умов ліцензії в частині «загальна концепція програм для ретрансляції», що пов`язано:</w:t>
      </w:r>
    </w:p>
    <w:p w:rsidR="0017543D" w:rsidRPr="003C64E2" w:rsidRDefault="007D1297" w:rsidP="00E155F7">
      <w:pPr>
        <w:numPr>
          <w:ilvl w:val="0"/>
          <w:numId w:val="17"/>
        </w:numPr>
        <w:autoSpaceDE w:val="0"/>
        <w:autoSpaceDN w:val="0"/>
        <w:adjustRightInd w:val="0"/>
        <w:spacing w:after="0" w:line="240" w:lineRule="auto"/>
        <w:ind w:left="0" w:firstLine="0"/>
        <w:jc w:val="both"/>
        <w:rPr>
          <w:rFonts w:ascii="Times New Roman" w:hAnsi="Times New Roman"/>
          <w:sz w:val="28"/>
          <w:szCs w:val="28"/>
          <w:lang w:val="uk-UA"/>
        </w:rPr>
      </w:pPr>
      <w:r w:rsidRPr="003C64E2">
        <w:rPr>
          <w:rFonts w:ascii="Times New Roman" w:hAnsi="Times New Roman"/>
          <w:sz w:val="28"/>
          <w:szCs w:val="28"/>
          <w:lang w:val="uk-UA"/>
        </w:rPr>
        <w:t>по-</w:t>
      </w:r>
      <w:r w:rsidR="0017543D" w:rsidRPr="003C64E2">
        <w:rPr>
          <w:rFonts w:ascii="Times New Roman" w:hAnsi="Times New Roman"/>
          <w:sz w:val="28"/>
          <w:szCs w:val="28"/>
          <w:lang w:val="uk-UA"/>
        </w:rPr>
        <w:t xml:space="preserve">перше, з </w:t>
      </w:r>
      <w:r w:rsidR="0017543D" w:rsidRPr="003C64E2">
        <w:rPr>
          <w:rFonts w:ascii="Times New Roman" w:eastAsia="Times New Roman" w:hAnsi="Times New Roman"/>
          <w:sz w:val="28"/>
          <w:szCs w:val="28"/>
          <w:lang w:val="uk-UA" w:eastAsia="ru-RU"/>
        </w:rPr>
        <w:t>втратою  чинності рішення Національної ради № 1260 від 29.08.2012. Станом на сьогодні Перелік програм, які входять до складу універсальної програмної послуги, формується провайдером програмної послуги з програм телерадіоорганізацій, які здійснюють наземне ефірне мовлення (аналогове) на території розташування відповідної багатоканальної мережі, та входять в зону впевненого прийому;</w:t>
      </w:r>
    </w:p>
    <w:p w:rsidR="0017543D" w:rsidRPr="003C64E2" w:rsidRDefault="0017543D" w:rsidP="00E155F7">
      <w:pPr>
        <w:numPr>
          <w:ilvl w:val="0"/>
          <w:numId w:val="17"/>
        </w:numPr>
        <w:autoSpaceDE w:val="0"/>
        <w:autoSpaceDN w:val="0"/>
        <w:adjustRightInd w:val="0"/>
        <w:spacing w:after="0" w:line="240" w:lineRule="auto"/>
        <w:ind w:left="0" w:firstLine="0"/>
        <w:jc w:val="both"/>
        <w:rPr>
          <w:rFonts w:ascii="Times New Roman" w:hAnsi="Times New Roman"/>
          <w:sz w:val="28"/>
          <w:szCs w:val="28"/>
          <w:lang w:val="uk-UA"/>
        </w:rPr>
      </w:pPr>
      <w:r w:rsidRPr="003C64E2">
        <w:rPr>
          <w:rFonts w:ascii="Times New Roman" w:hAnsi="Times New Roman"/>
          <w:sz w:val="28"/>
          <w:szCs w:val="28"/>
          <w:lang w:val="uk-UA"/>
        </w:rPr>
        <w:t>по-друге, з присутністю в загальній концепції програм для ретрансляції, які станом на сьогодні з метою забезпечення національної безпеки країни заборонені для ретрансляції.</w:t>
      </w:r>
    </w:p>
    <w:p w:rsidR="0017543D" w:rsidRPr="003C64E2" w:rsidRDefault="0017543D" w:rsidP="00E527AE">
      <w:pPr>
        <w:spacing w:after="0" w:line="240" w:lineRule="auto"/>
        <w:ind w:firstLine="360"/>
        <w:jc w:val="both"/>
        <w:rPr>
          <w:rFonts w:ascii="Times New Roman" w:hAnsi="Times New Roman"/>
          <w:sz w:val="28"/>
          <w:szCs w:val="28"/>
          <w:lang w:val="uk-UA"/>
        </w:rPr>
      </w:pPr>
      <w:r w:rsidRPr="003C64E2">
        <w:rPr>
          <w:rFonts w:ascii="Times New Roman" w:hAnsi="Times New Roman"/>
          <w:sz w:val="28"/>
          <w:szCs w:val="28"/>
          <w:lang w:val="uk-UA"/>
        </w:rPr>
        <w:t>Проте, у зв`язку із запровадженням Національною радою більш прогресивної форми ліцензій можна стверджувати, що у майбутньому (за умови переоформлення додатків) ТРО зможуть здійснювати діяльність без порушень.</w:t>
      </w:r>
      <w:r w:rsidRPr="003C64E2">
        <w:rPr>
          <w:rFonts w:ascii="Times New Roman" w:hAnsi="Times New Roman"/>
          <w:sz w:val="28"/>
          <w:szCs w:val="28"/>
          <w:lang w:val="uk-UA"/>
        </w:rPr>
        <w:tab/>
      </w:r>
    </w:p>
    <w:p w:rsidR="00E527AE" w:rsidRPr="003C64E2" w:rsidRDefault="00E527AE" w:rsidP="00E527AE">
      <w:pPr>
        <w:spacing w:after="0" w:line="240" w:lineRule="auto"/>
        <w:ind w:firstLine="360"/>
        <w:jc w:val="both"/>
        <w:rPr>
          <w:rFonts w:ascii="Times New Roman" w:hAnsi="Times New Roman"/>
          <w:sz w:val="28"/>
          <w:szCs w:val="28"/>
          <w:lang w:val="uk-UA"/>
        </w:rPr>
      </w:pPr>
    </w:p>
    <w:p w:rsidR="0017543D" w:rsidRPr="003C64E2" w:rsidRDefault="0017543D" w:rsidP="0017543D">
      <w:pPr>
        <w:spacing w:after="0" w:line="240" w:lineRule="auto"/>
        <w:ind w:firstLine="550"/>
        <w:jc w:val="both"/>
        <w:rPr>
          <w:rFonts w:ascii="Times New Roman" w:hAnsi="Times New Roman"/>
          <w:sz w:val="28"/>
          <w:szCs w:val="28"/>
          <w:lang w:val="uk-UA"/>
        </w:rPr>
      </w:pPr>
      <w:r w:rsidRPr="003C64E2">
        <w:rPr>
          <w:rFonts w:ascii="Times New Roman" w:hAnsi="Times New Roman"/>
          <w:b/>
          <w:i/>
          <w:sz w:val="28"/>
          <w:szCs w:val="28"/>
          <w:lang w:val="uk-UA"/>
        </w:rPr>
        <w:t>- дотримання телерадіоорганізаціями  вимог законодавства щодо частки вітчизняного продукту у програмах (передачах):</w:t>
      </w:r>
      <w:r w:rsidR="007804A6" w:rsidRPr="003C64E2">
        <w:rPr>
          <w:rFonts w:ascii="Times New Roman" w:hAnsi="Times New Roman"/>
          <w:sz w:val="28"/>
          <w:szCs w:val="28"/>
          <w:lang w:val="uk-UA"/>
        </w:rPr>
        <w:t>с</w:t>
      </w:r>
      <w:r w:rsidRPr="003C64E2">
        <w:rPr>
          <w:rFonts w:ascii="Times New Roman" w:hAnsi="Times New Roman"/>
          <w:sz w:val="28"/>
          <w:szCs w:val="28"/>
          <w:lang w:val="uk-UA"/>
        </w:rPr>
        <w:t>ередньозважений показник частки національного аудіовізуального продукту в ефірі телерадіоорганізацій Донецької області становить 82,86%, у т. ч: телебачення – 74,17%, радіомовлення – 91,55%.</w:t>
      </w:r>
    </w:p>
    <w:p w:rsidR="0017543D" w:rsidRPr="003C64E2" w:rsidRDefault="0017543D" w:rsidP="0017543D">
      <w:pPr>
        <w:spacing w:after="0" w:line="240" w:lineRule="auto"/>
        <w:ind w:firstLine="550"/>
        <w:jc w:val="both"/>
        <w:rPr>
          <w:rFonts w:ascii="Times New Roman" w:hAnsi="Times New Roman"/>
          <w:sz w:val="28"/>
          <w:szCs w:val="28"/>
          <w:lang w:val="uk-UA"/>
        </w:rPr>
      </w:pPr>
      <w:r w:rsidRPr="003C64E2">
        <w:rPr>
          <w:rFonts w:ascii="Times New Roman" w:hAnsi="Times New Roman"/>
          <w:sz w:val="28"/>
          <w:szCs w:val="28"/>
          <w:lang w:val="uk-UA"/>
        </w:rPr>
        <w:t xml:space="preserve">Зменшення частки національного аудіовізуального продукту було зафіксовано  лише у  Товариства з обмеженою відповідальністю Телерадіокомпанія  «ТВ-7»,  м. Маріуполь, ліцензія НР№ 0735-м від </w:t>
      </w:r>
      <w:r w:rsidRPr="003C64E2">
        <w:rPr>
          <w:rFonts w:ascii="Times New Roman" w:hAnsi="Times New Roman"/>
          <w:sz w:val="28"/>
          <w:szCs w:val="28"/>
          <w:lang w:val="uk-UA"/>
        </w:rPr>
        <w:br/>
        <w:t xml:space="preserve">17 квітня 2002 року. Після повідомлення представником Національної ради  керівника про зафіксоване порушення (Вих. № 62/П18 від 02.11.2015) </w:t>
      </w:r>
      <w:r w:rsidR="007804A6" w:rsidRPr="003C64E2">
        <w:rPr>
          <w:rFonts w:ascii="Times New Roman" w:hAnsi="Times New Roman"/>
          <w:sz w:val="28"/>
          <w:szCs w:val="28"/>
          <w:lang w:val="uk-UA"/>
        </w:rPr>
        <w:t>та</w:t>
      </w:r>
      <w:r w:rsidRPr="003C64E2">
        <w:rPr>
          <w:rFonts w:ascii="Times New Roman" w:hAnsi="Times New Roman"/>
          <w:sz w:val="28"/>
          <w:szCs w:val="28"/>
          <w:lang w:val="uk-UA"/>
        </w:rPr>
        <w:t xml:space="preserve"> проведення роз'яснень, порушення було усу</w:t>
      </w:r>
      <w:r w:rsidR="005826F9" w:rsidRPr="003C64E2">
        <w:rPr>
          <w:rFonts w:ascii="Times New Roman" w:hAnsi="Times New Roman"/>
          <w:sz w:val="28"/>
          <w:szCs w:val="28"/>
          <w:lang w:val="uk-UA"/>
        </w:rPr>
        <w:t>нуто.</w:t>
      </w:r>
    </w:p>
    <w:p w:rsidR="0017543D" w:rsidRPr="003C64E2" w:rsidRDefault="0017543D" w:rsidP="0017543D">
      <w:pPr>
        <w:spacing w:after="0" w:line="240" w:lineRule="auto"/>
        <w:ind w:firstLine="550"/>
        <w:jc w:val="both"/>
        <w:rPr>
          <w:rFonts w:ascii="Times New Roman" w:hAnsi="Times New Roman"/>
          <w:color w:val="00B050"/>
          <w:sz w:val="28"/>
          <w:szCs w:val="28"/>
          <w:lang w:val="uk-UA"/>
        </w:rPr>
      </w:pPr>
    </w:p>
    <w:p w:rsidR="0017543D" w:rsidRPr="003C64E2" w:rsidRDefault="0017543D" w:rsidP="0017543D">
      <w:pPr>
        <w:spacing w:after="0" w:line="240" w:lineRule="auto"/>
        <w:ind w:firstLine="851"/>
        <w:jc w:val="both"/>
        <w:rPr>
          <w:rFonts w:ascii="Times New Roman" w:hAnsi="Times New Roman"/>
          <w:sz w:val="28"/>
          <w:szCs w:val="28"/>
          <w:lang w:val="uk-UA"/>
        </w:rPr>
      </w:pPr>
      <w:r w:rsidRPr="003C64E2">
        <w:rPr>
          <w:rFonts w:ascii="Times New Roman" w:hAnsi="Times New Roman"/>
          <w:b/>
          <w:i/>
          <w:sz w:val="28"/>
          <w:szCs w:val="28"/>
          <w:lang w:val="uk-UA"/>
        </w:rPr>
        <w:t xml:space="preserve">- дотримання вимог законодавства про рекламу і </w:t>
      </w:r>
      <w:proofErr w:type="spellStart"/>
      <w:r w:rsidRPr="003C64E2">
        <w:rPr>
          <w:rFonts w:ascii="Times New Roman" w:hAnsi="Times New Roman"/>
          <w:b/>
          <w:i/>
          <w:sz w:val="28"/>
          <w:szCs w:val="28"/>
          <w:lang w:val="uk-UA"/>
        </w:rPr>
        <w:t>спонсорування</w:t>
      </w:r>
      <w:proofErr w:type="spellEnd"/>
      <w:r w:rsidRPr="003C64E2">
        <w:rPr>
          <w:rFonts w:ascii="Times New Roman" w:hAnsi="Times New Roman"/>
          <w:b/>
          <w:i/>
          <w:sz w:val="28"/>
          <w:szCs w:val="28"/>
          <w:lang w:val="uk-UA"/>
        </w:rPr>
        <w:t>:</w:t>
      </w:r>
      <w:r w:rsidRPr="003C64E2">
        <w:rPr>
          <w:rFonts w:ascii="Times New Roman" w:hAnsi="Times New Roman"/>
          <w:sz w:val="28"/>
          <w:szCs w:val="28"/>
          <w:lang w:val="uk-UA"/>
        </w:rPr>
        <w:t xml:space="preserve"> порушення рекламного законодавства було зафіксовано в діяльності 7 ТРО:</w:t>
      </w:r>
    </w:p>
    <w:p w:rsidR="006266DB" w:rsidRPr="003C64E2" w:rsidRDefault="006266DB" w:rsidP="0017543D">
      <w:pPr>
        <w:spacing w:after="0" w:line="240" w:lineRule="auto"/>
        <w:ind w:firstLine="851"/>
        <w:jc w:val="both"/>
        <w:rPr>
          <w:rFonts w:ascii="Times New Roman" w:hAnsi="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2835"/>
        <w:gridCol w:w="1950"/>
      </w:tblGrid>
      <w:tr w:rsidR="006266DB" w:rsidRPr="003C64E2" w:rsidTr="00F15E6A">
        <w:tc>
          <w:tcPr>
            <w:tcW w:w="4786" w:type="dxa"/>
          </w:tcPr>
          <w:p w:rsidR="006266DB" w:rsidRPr="003C64E2" w:rsidRDefault="00ED4020" w:rsidP="00F15E6A">
            <w:pPr>
              <w:spacing w:after="0" w:line="240" w:lineRule="auto"/>
              <w:jc w:val="both"/>
              <w:rPr>
                <w:rFonts w:ascii="Times New Roman" w:hAnsi="Times New Roman"/>
                <w:b/>
                <w:sz w:val="28"/>
                <w:szCs w:val="28"/>
                <w:lang w:val="uk-UA"/>
              </w:rPr>
            </w:pPr>
            <w:r w:rsidRPr="003C64E2">
              <w:rPr>
                <w:rFonts w:ascii="Times New Roman" w:eastAsia="Times New Roman" w:hAnsi="Times New Roman"/>
                <w:b/>
                <w:bCs/>
                <w:lang w:val="uk-UA" w:eastAsia="ru-RU"/>
              </w:rPr>
              <w:lastRenderedPageBreak/>
              <w:t>Назва, місто, номер і дата ліцензії ТРО, у  діяльності яких виявлено порушення</w:t>
            </w:r>
          </w:p>
        </w:tc>
        <w:tc>
          <w:tcPr>
            <w:tcW w:w="2835" w:type="dxa"/>
          </w:tcPr>
          <w:p w:rsidR="006266DB" w:rsidRPr="003C64E2" w:rsidRDefault="00ED4020" w:rsidP="00F15E6A">
            <w:pPr>
              <w:spacing w:after="0" w:line="240" w:lineRule="auto"/>
              <w:jc w:val="both"/>
              <w:rPr>
                <w:rFonts w:ascii="Times New Roman" w:hAnsi="Times New Roman"/>
                <w:b/>
                <w:sz w:val="28"/>
                <w:szCs w:val="28"/>
                <w:lang w:val="uk-UA"/>
              </w:rPr>
            </w:pPr>
            <w:r w:rsidRPr="003C64E2">
              <w:rPr>
                <w:rFonts w:ascii="Times New Roman" w:eastAsia="Times New Roman" w:hAnsi="Times New Roman"/>
                <w:b/>
                <w:bCs/>
                <w:lang w:val="uk-UA" w:eastAsia="ru-RU"/>
              </w:rPr>
              <w:t>Кількість зафіксованих порушень норм Закону України «Про рекламу»</w:t>
            </w:r>
          </w:p>
        </w:tc>
        <w:tc>
          <w:tcPr>
            <w:tcW w:w="1950" w:type="dxa"/>
          </w:tcPr>
          <w:p w:rsidR="006266DB" w:rsidRPr="003C64E2" w:rsidRDefault="00ED4020" w:rsidP="00F15E6A">
            <w:pPr>
              <w:spacing w:after="0" w:line="240" w:lineRule="auto"/>
              <w:jc w:val="both"/>
              <w:rPr>
                <w:rFonts w:ascii="Times New Roman" w:hAnsi="Times New Roman"/>
                <w:b/>
                <w:sz w:val="28"/>
                <w:szCs w:val="28"/>
                <w:lang w:val="uk-UA"/>
              </w:rPr>
            </w:pPr>
            <w:r w:rsidRPr="003C64E2">
              <w:rPr>
                <w:rFonts w:ascii="Times New Roman" w:hAnsi="Times New Roman"/>
                <w:b/>
                <w:lang w:val="uk-UA"/>
              </w:rPr>
              <w:t>Вжиті заходи щодо реагування (пропозиції)</w:t>
            </w:r>
          </w:p>
        </w:tc>
      </w:tr>
      <w:tr w:rsidR="006266DB" w:rsidRPr="003C64E2" w:rsidTr="00F15E6A">
        <w:tc>
          <w:tcPr>
            <w:tcW w:w="4786" w:type="dxa"/>
          </w:tcPr>
          <w:p w:rsidR="006266DB" w:rsidRPr="003C64E2" w:rsidRDefault="00ED4020" w:rsidP="00F15E6A">
            <w:pPr>
              <w:spacing w:after="0" w:line="240" w:lineRule="auto"/>
              <w:jc w:val="both"/>
              <w:rPr>
                <w:rFonts w:ascii="Times New Roman" w:hAnsi="Times New Roman"/>
                <w:sz w:val="28"/>
                <w:szCs w:val="28"/>
                <w:lang w:val="uk-UA"/>
              </w:rPr>
            </w:pPr>
            <w:r w:rsidRPr="003C64E2">
              <w:rPr>
                <w:rFonts w:ascii="Times New Roman" w:hAnsi="Times New Roman"/>
                <w:sz w:val="24"/>
                <w:szCs w:val="24"/>
                <w:lang w:val="uk-UA"/>
              </w:rPr>
              <w:t>Товариство з обмеженою відповідальністю «Телерадіокомунікаційна компанія «Сигма», м. Маріуполь, ліцензія НР № 1394-м від 12 вересня 2011 року</w:t>
            </w:r>
          </w:p>
        </w:tc>
        <w:tc>
          <w:tcPr>
            <w:tcW w:w="2835" w:type="dxa"/>
          </w:tcPr>
          <w:p w:rsidR="006266DB" w:rsidRPr="003C64E2" w:rsidRDefault="00ED4020" w:rsidP="00F15E6A">
            <w:pPr>
              <w:spacing w:after="0" w:line="240" w:lineRule="auto"/>
              <w:jc w:val="center"/>
              <w:rPr>
                <w:rFonts w:ascii="Times New Roman" w:hAnsi="Times New Roman"/>
                <w:sz w:val="28"/>
                <w:szCs w:val="28"/>
                <w:lang w:val="uk-UA"/>
              </w:rPr>
            </w:pPr>
            <w:r w:rsidRPr="003C64E2">
              <w:rPr>
                <w:rFonts w:ascii="Times New Roman" w:hAnsi="Times New Roman"/>
                <w:sz w:val="28"/>
                <w:szCs w:val="28"/>
                <w:lang w:val="uk-UA"/>
              </w:rPr>
              <w:t>2</w:t>
            </w:r>
          </w:p>
        </w:tc>
        <w:tc>
          <w:tcPr>
            <w:tcW w:w="1950" w:type="dxa"/>
          </w:tcPr>
          <w:p w:rsidR="006266DB" w:rsidRPr="003C64E2" w:rsidRDefault="00ED4020" w:rsidP="00F15E6A">
            <w:pPr>
              <w:spacing w:after="0" w:line="240" w:lineRule="auto"/>
              <w:jc w:val="both"/>
              <w:rPr>
                <w:rFonts w:ascii="Times New Roman" w:hAnsi="Times New Roman"/>
                <w:sz w:val="28"/>
                <w:szCs w:val="28"/>
                <w:lang w:val="uk-UA"/>
              </w:rPr>
            </w:pPr>
            <w:r w:rsidRPr="003C64E2">
              <w:rPr>
                <w:rFonts w:ascii="Times New Roman" w:hAnsi="Times New Roman"/>
                <w:lang w:val="uk-UA"/>
              </w:rPr>
              <w:t>Попередження про порушення, Вих. № 44/П7 від 05.10.2015.</w:t>
            </w:r>
          </w:p>
        </w:tc>
      </w:tr>
      <w:tr w:rsidR="004B5E23" w:rsidRPr="003C64E2" w:rsidTr="00F15E6A">
        <w:tc>
          <w:tcPr>
            <w:tcW w:w="4786" w:type="dxa"/>
          </w:tcPr>
          <w:p w:rsidR="004B5E23" w:rsidRPr="003C64E2" w:rsidRDefault="004B5E23" w:rsidP="00F15E6A">
            <w:pPr>
              <w:spacing w:after="0" w:line="240" w:lineRule="auto"/>
              <w:jc w:val="both"/>
              <w:rPr>
                <w:rFonts w:ascii="Times New Roman" w:hAnsi="Times New Roman"/>
                <w:sz w:val="28"/>
                <w:szCs w:val="28"/>
                <w:lang w:val="uk-UA"/>
              </w:rPr>
            </w:pPr>
            <w:r w:rsidRPr="003C64E2">
              <w:rPr>
                <w:rFonts w:ascii="Times New Roman" w:hAnsi="Times New Roman"/>
                <w:sz w:val="24"/>
                <w:szCs w:val="24"/>
                <w:lang w:val="uk-UA"/>
              </w:rPr>
              <w:t>Комунального підприємства телерадіокомпанія «</w:t>
            </w:r>
            <w:proofErr w:type="spellStart"/>
            <w:r w:rsidRPr="003C64E2">
              <w:rPr>
                <w:rFonts w:ascii="Times New Roman" w:hAnsi="Times New Roman"/>
                <w:sz w:val="24"/>
                <w:szCs w:val="24"/>
                <w:lang w:val="uk-UA"/>
              </w:rPr>
              <w:t>Інфо-центр</w:t>
            </w:r>
            <w:proofErr w:type="spellEnd"/>
            <w:r w:rsidRPr="003C64E2">
              <w:rPr>
                <w:rFonts w:ascii="Times New Roman" w:hAnsi="Times New Roman"/>
                <w:sz w:val="24"/>
                <w:szCs w:val="24"/>
                <w:lang w:val="uk-UA"/>
              </w:rPr>
              <w:t xml:space="preserve">», м. </w:t>
            </w:r>
            <w:proofErr w:type="spellStart"/>
            <w:r w:rsidRPr="003C64E2">
              <w:rPr>
                <w:rFonts w:ascii="Times New Roman" w:hAnsi="Times New Roman"/>
                <w:sz w:val="24"/>
                <w:szCs w:val="24"/>
                <w:lang w:val="uk-UA"/>
              </w:rPr>
              <w:t>Селидове</w:t>
            </w:r>
            <w:proofErr w:type="spellEnd"/>
            <w:r w:rsidRPr="003C64E2">
              <w:rPr>
                <w:rFonts w:ascii="Times New Roman" w:hAnsi="Times New Roman"/>
                <w:sz w:val="24"/>
                <w:szCs w:val="24"/>
                <w:lang w:val="uk-UA"/>
              </w:rPr>
              <w:t>,  ліцензія НР№ 1065-м  від 22 січня 2010 року</w:t>
            </w:r>
          </w:p>
        </w:tc>
        <w:tc>
          <w:tcPr>
            <w:tcW w:w="2835" w:type="dxa"/>
          </w:tcPr>
          <w:p w:rsidR="004B5E23" w:rsidRPr="003C64E2" w:rsidRDefault="004B5E23" w:rsidP="00F15E6A">
            <w:pPr>
              <w:spacing w:after="0" w:line="240" w:lineRule="auto"/>
              <w:jc w:val="center"/>
              <w:rPr>
                <w:rFonts w:ascii="Times New Roman" w:hAnsi="Times New Roman"/>
                <w:sz w:val="28"/>
                <w:szCs w:val="28"/>
                <w:lang w:val="uk-UA"/>
              </w:rPr>
            </w:pPr>
            <w:r w:rsidRPr="003C64E2">
              <w:rPr>
                <w:rFonts w:ascii="Times New Roman" w:hAnsi="Times New Roman"/>
                <w:sz w:val="28"/>
                <w:szCs w:val="28"/>
                <w:lang w:val="uk-UA"/>
              </w:rPr>
              <w:t>1</w:t>
            </w:r>
          </w:p>
        </w:tc>
        <w:tc>
          <w:tcPr>
            <w:tcW w:w="1950" w:type="dxa"/>
          </w:tcPr>
          <w:p w:rsidR="004B5E23" w:rsidRPr="003C64E2" w:rsidRDefault="004B5E23" w:rsidP="00F15E6A">
            <w:pPr>
              <w:jc w:val="both"/>
              <w:rPr>
                <w:rFonts w:ascii="Times New Roman" w:hAnsi="Times New Roman"/>
                <w:lang w:val="uk-UA" w:eastAsia="uk-UA"/>
              </w:rPr>
            </w:pPr>
            <w:r w:rsidRPr="003C64E2">
              <w:rPr>
                <w:rFonts w:ascii="Times New Roman" w:hAnsi="Times New Roman"/>
                <w:lang w:val="uk-UA"/>
              </w:rPr>
              <w:t xml:space="preserve">Попередження про порушення, </w:t>
            </w:r>
            <w:r w:rsidRPr="003C64E2">
              <w:rPr>
                <w:rFonts w:ascii="Times New Roman" w:hAnsi="Times New Roman"/>
                <w:lang w:val="uk-UA" w:eastAsia="uk-UA"/>
              </w:rPr>
              <w:t>Вих. № 05/П14 від 29.10.2015.</w:t>
            </w:r>
          </w:p>
        </w:tc>
      </w:tr>
      <w:tr w:rsidR="006266DB" w:rsidRPr="003C64E2" w:rsidTr="00F15E6A">
        <w:tc>
          <w:tcPr>
            <w:tcW w:w="4786" w:type="dxa"/>
          </w:tcPr>
          <w:p w:rsidR="006266DB" w:rsidRPr="003C64E2" w:rsidRDefault="00ED4020" w:rsidP="00F15E6A">
            <w:pPr>
              <w:spacing w:after="0" w:line="240" w:lineRule="auto"/>
              <w:jc w:val="both"/>
              <w:rPr>
                <w:rFonts w:ascii="Times New Roman" w:hAnsi="Times New Roman"/>
                <w:sz w:val="28"/>
                <w:szCs w:val="28"/>
                <w:lang w:val="uk-UA"/>
              </w:rPr>
            </w:pPr>
            <w:r w:rsidRPr="003C64E2">
              <w:rPr>
                <w:rFonts w:ascii="Times New Roman" w:hAnsi="Times New Roman"/>
                <w:sz w:val="24"/>
                <w:szCs w:val="24"/>
                <w:lang w:val="uk-UA"/>
              </w:rPr>
              <w:t>Товариство з обмеженою відповідальністю  «Телевізійна компанія  «Орбіта», м. Красноармійськ, ліцензія НР №  0751-м від 05 березня 2002 року</w:t>
            </w:r>
          </w:p>
        </w:tc>
        <w:tc>
          <w:tcPr>
            <w:tcW w:w="2835" w:type="dxa"/>
          </w:tcPr>
          <w:p w:rsidR="006266DB" w:rsidRPr="003C64E2" w:rsidRDefault="00ED4020" w:rsidP="00F15E6A">
            <w:pPr>
              <w:spacing w:after="0" w:line="240" w:lineRule="auto"/>
              <w:jc w:val="center"/>
              <w:rPr>
                <w:rFonts w:ascii="Times New Roman" w:hAnsi="Times New Roman"/>
                <w:sz w:val="28"/>
                <w:szCs w:val="28"/>
                <w:lang w:val="uk-UA"/>
              </w:rPr>
            </w:pPr>
            <w:r w:rsidRPr="003C64E2">
              <w:rPr>
                <w:rFonts w:ascii="Times New Roman" w:hAnsi="Times New Roman"/>
                <w:sz w:val="28"/>
                <w:szCs w:val="28"/>
                <w:lang w:val="uk-UA"/>
              </w:rPr>
              <w:t>5</w:t>
            </w:r>
          </w:p>
        </w:tc>
        <w:tc>
          <w:tcPr>
            <w:tcW w:w="1950" w:type="dxa"/>
          </w:tcPr>
          <w:p w:rsidR="006266DB" w:rsidRPr="003C64E2" w:rsidRDefault="00ED4020" w:rsidP="00F15E6A">
            <w:pPr>
              <w:spacing w:after="0" w:line="240" w:lineRule="auto"/>
              <w:jc w:val="both"/>
              <w:rPr>
                <w:rFonts w:ascii="Times New Roman" w:hAnsi="Times New Roman"/>
                <w:sz w:val="28"/>
                <w:szCs w:val="28"/>
                <w:lang w:val="uk-UA"/>
              </w:rPr>
            </w:pPr>
            <w:r w:rsidRPr="003C64E2">
              <w:rPr>
                <w:rFonts w:ascii="Times New Roman" w:hAnsi="Times New Roman"/>
                <w:lang w:val="uk-UA"/>
              </w:rPr>
              <w:t>Попередження про порушення</w:t>
            </w:r>
            <w:r w:rsidRPr="003C64E2">
              <w:rPr>
                <w:rFonts w:ascii="Times New Roman" w:hAnsi="Times New Roman"/>
                <w:lang w:val="uk-UA" w:eastAsia="uk-UA"/>
              </w:rPr>
              <w:t>, Вих. № 05/П15 від 29.10.2015.</w:t>
            </w:r>
          </w:p>
        </w:tc>
      </w:tr>
      <w:tr w:rsidR="004B5E23" w:rsidRPr="003C64E2" w:rsidTr="00F15E6A">
        <w:tc>
          <w:tcPr>
            <w:tcW w:w="4786" w:type="dxa"/>
          </w:tcPr>
          <w:p w:rsidR="004B5E23" w:rsidRPr="003C64E2" w:rsidRDefault="004B5E23" w:rsidP="00F15E6A">
            <w:pPr>
              <w:spacing w:after="0" w:line="240" w:lineRule="auto"/>
              <w:jc w:val="both"/>
              <w:rPr>
                <w:rFonts w:ascii="Times New Roman" w:hAnsi="Times New Roman"/>
                <w:bCs/>
                <w:sz w:val="24"/>
                <w:szCs w:val="24"/>
                <w:lang w:val="uk-UA"/>
              </w:rPr>
            </w:pPr>
            <w:r w:rsidRPr="003C64E2">
              <w:rPr>
                <w:rFonts w:ascii="Times New Roman" w:hAnsi="Times New Roman"/>
                <w:bCs/>
                <w:sz w:val="24"/>
                <w:szCs w:val="24"/>
                <w:lang w:val="uk-UA"/>
              </w:rPr>
              <w:t xml:space="preserve">Товариство з обмеженою відповідальністю «Телерадіоорганізація «Маріупольське телебачення», м. Маріуполь, ліцензія НР № 0911-м від </w:t>
            </w:r>
            <w:r w:rsidRPr="003C64E2">
              <w:rPr>
                <w:rFonts w:ascii="Times New Roman" w:hAnsi="Times New Roman"/>
                <w:sz w:val="24"/>
                <w:szCs w:val="24"/>
                <w:lang w:val="uk-UA"/>
              </w:rPr>
              <w:t>9 вересня 2002 року</w:t>
            </w:r>
          </w:p>
        </w:tc>
        <w:tc>
          <w:tcPr>
            <w:tcW w:w="2835" w:type="dxa"/>
          </w:tcPr>
          <w:p w:rsidR="004B5E23" w:rsidRPr="003C64E2" w:rsidRDefault="004B5E23" w:rsidP="00F15E6A">
            <w:pPr>
              <w:spacing w:after="0" w:line="240" w:lineRule="auto"/>
              <w:jc w:val="center"/>
              <w:rPr>
                <w:rFonts w:ascii="Times New Roman" w:hAnsi="Times New Roman"/>
                <w:sz w:val="28"/>
                <w:szCs w:val="28"/>
                <w:lang w:val="uk-UA"/>
              </w:rPr>
            </w:pPr>
            <w:r w:rsidRPr="003C64E2">
              <w:rPr>
                <w:rFonts w:ascii="Times New Roman" w:hAnsi="Times New Roman"/>
                <w:sz w:val="28"/>
                <w:szCs w:val="28"/>
                <w:lang w:val="uk-UA"/>
              </w:rPr>
              <w:t>1</w:t>
            </w:r>
          </w:p>
        </w:tc>
        <w:tc>
          <w:tcPr>
            <w:tcW w:w="1950" w:type="dxa"/>
          </w:tcPr>
          <w:p w:rsidR="004B5E23" w:rsidRPr="003C64E2" w:rsidRDefault="004B5E23" w:rsidP="00F15E6A">
            <w:pPr>
              <w:spacing w:after="0" w:line="240" w:lineRule="auto"/>
              <w:jc w:val="both"/>
              <w:rPr>
                <w:rFonts w:ascii="Times New Roman" w:hAnsi="Times New Roman"/>
                <w:lang w:val="uk-UA"/>
              </w:rPr>
            </w:pPr>
            <w:r w:rsidRPr="003C64E2">
              <w:rPr>
                <w:rFonts w:ascii="Times New Roman" w:hAnsi="Times New Roman"/>
                <w:lang w:val="uk-UA"/>
              </w:rPr>
              <w:t>Попередження про порушення, Вих. № 61/П17 від 30.10.2015.</w:t>
            </w:r>
          </w:p>
        </w:tc>
      </w:tr>
      <w:tr w:rsidR="004B5E23" w:rsidRPr="003C64E2" w:rsidTr="00F15E6A">
        <w:tc>
          <w:tcPr>
            <w:tcW w:w="4786" w:type="dxa"/>
          </w:tcPr>
          <w:p w:rsidR="004B5E23" w:rsidRPr="003C64E2" w:rsidRDefault="004B5E23" w:rsidP="00F15E6A">
            <w:pPr>
              <w:spacing w:after="0" w:line="240" w:lineRule="auto"/>
              <w:jc w:val="both"/>
              <w:rPr>
                <w:rFonts w:ascii="Times New Roman" w:hAnsi="Times New Roman"/>
                <w:sz w:val="28"/>
                <w:szCs w:val="28"/>
                <w:lang w:val="uk-UA"/>
              </w:rPr>
            </w:pPr>
            <w:r w:rsidRPr="003C64E2">
              <w:rPr>
                <w:rFonts w:ascii="Times New Roman" w:hAnsi="Times New Roman"/>
                <w:sz w:val="24"/>
                <w:szCs w:val="24"/>
                <w:lang w:val="uk-UA"/>
              </w:rPr>
              <w:t>Товариство з обмеженою відповідальністю «Телерадіокомпанія  «ТВ-7», м. Маріуполь, ліцензія НР № 0735-м від17 квітня 2002 року</w:t>
            </w:r>
          </w:p>
        </w:tc>
        <w:tc>
          <w:tcPr>
            <w:tcW w:w="2835" w:type="dxa"/>
          </w:tcPr>
          <w:p w:rsidR="004B5E23" w:rsidRPr="003C64E2" w:rsidRDefault="004B5E23" w:rsidP="00F15E6A">
            <w:pPr>
              <w:spacing w:after="0" w:line="240" w:lineRule="auto"/>
              <w:jc w:val="center"/>
              <w:rPr>
                <w:rFonts w:ascii="Times New Roman" w:hAnsi="Times New Roman"/>
                <w:sz w:val="28"/>
                <w:szCs w:val="28"/>
                <w:lang w:val="uk-UA"/>
              </w:rPr>
            </w:pPr>
            <w:r w:rsidRPr="003C64E2">
              <w:rPr>
                <w:rFonts w:ascii="Times New Roman" w:hAnsi="Times New Roman"/>
                <w:sz w:val="28"/>
                <w:szCs w:val="28"/>
                <w:lang w:val="uk-UA"/>
              </w:rPr>
              <w:t>2</w:t>
            </w:r>
          </w:p>
        </w:tc>
        <w:tc>
          <w:tcPr>
            <w:tcW w:w="1950" w:type="dxa"/>
          </w:tcPr>
          <w:p w:rsidR="004B5E23" w:rsidRPr="003C64E2" w:rsidRDefault="004B5E23" w:rsidP="00F15E6A">
            <w:pPr>
              <w:spacing w:after="0" w:line="240" w:lineRule="auto"/>
              <w:jc w:val="both"/>
              <w:rPr>
                <w:rFonts w:ascii="Times New Roman" w:hAnsi="Times New Roman"/>
                <w:sz w:val="28"/>
                <w:szCs w:val="28"/>
                <w:lang w:val="uk-UA"/>
              </w:rPr>
            </w:pPr>
            <w:r w:rsidRPr="003C64E2">
              <w:rPr>
                <w:rFonts w:ascii="Times New Roman" w:hAnsi="Times New Roman"/>
                <w:lang w:val="uk-UA"/>
              </w:rPr>
              <w:t>Попередження про порушення</w:t>
            </w:r>
            <w:r w:rsidRPr="003C64E2">
              <w:rPr>
                <w:rFonts w:ascii="Times New Roman" w:hAnsi="Times New Roman"/>
                <w:lang w:val="uk-UA" w:eastAsia="uk-UA"/>
              </w:rPr>
              <w:t xml:space="preserve">, </w:t>
            </w:r>
            <w:r w:rsidRPr="003C64E2">
              <w:rPr>
                <w:rFonts w:ascii="Times New Roman" w:hAnsi="Times New Roman"/>
                <w:lang w:val="uk-UA"/>
              </w:rPr>
              <w:t>Вих. № 62/П18 від 02.11.2015.</w:t>
            </w:r>
          </w:p>
        </w:tc>
      </w:tr>
      <w:tr w:rsidR="006266DB" w:rsidRPr="003C64E2" w:rsidTr="00E155F7">
        <w:trPr>
          <w:trHeight w:val="1142"/>
        </w:trPr>
        <w:tc>
          <w:tcPr>
            <w:tcW w:w="4786" w:type="dxa"/>
          </w:tcPr>
          <w:p w:rsidR="006266DB" w:rsidRPr="003C64E2" w:rsidRDefault="00E627AC" w:rsidP="00F15E6A">
            <w:pPr>
              <w:spacing w:after="0" w:line="240" w:lineRule="auto"/>
              <w:jc w:val="both"/>
              <w:rPr>
                <w:rFonts w:ascii="Times New Roman" w:hAnsi="Times New Roman"/>
                <w:sz w:val="28"/>
                <w:szCs w:val="28"/>
                <w:lang w:val="uk-UA"/>
              </w:rPr>
            </w:pPr>
            <w:r w:rsidRPr="003C64E2">
              <w:rPr>
                <w:rFonts w:ascii="Times New Roman" w:hAnsi="Times New Roman"/>
                <w:sz w:val="24"/>
                <w:szCs w:val="24"/>
                <w:lang w:val="uk-UA"/>
              </w:rPr>
              <w:t>ТОВАРИСТВО З ОБМЕЖЕНОЮ ВІДПОВІДАЛЬНІСТЮ «ТЕЛЕБАЧЕННЯ «КАПРІ», м. Красноармійськ, ліцензія НР№ 1514-м від 27 січня 2005 року</w:t>
            </w:r>
          </w:p>
        </w:tc>
        <w:tc>
          <w:tcPr>
            <w:tcW w:w="2835" w:type="dxa"/>
          </w:tcPr>
          <w:p w:rsidR="006266DB" w:rsidRPr="003C64E2" w:rsidRDefault="00E627AC" w:rsidP="00F15E6A">
            <w:pPr>
              <w:spacing w:after="0" w:line="240" w:lineRule="auto"/>
              <w:jc w:val="center"/>
              <w:rPr>
                <w:rFonts w:ascii="Times New Roman" w:hAnsi="Times New Roman"/>
                <w:sz w:val="28"/>
                <w:szCs w:val="28"/>
                <w:lang w:val="uk-UA"/>
              </w:rPr>
            </w:pPr>
            <w:r w:rsidRPr="003C64E2">
              <w:rPr>
                <w:rFonts w:ascii="Times New Roman" w:hAnsi="Times New Roman"/>
                <w:sz w:val="28"/>
                <w:szCs w:val="28"/>
                <w:lang w:val="uk-UA"/>
              </w:rPr>
              <w:t>2</w:t>
            </w:r>
          </w:p>
        </w:tc>
        <w:tc>
          <w:tcPr>
            <w:tcW w:w="1950" w:type="dxa"/>
          </w:tcPr>
          <w:p w:rsidR="00E627AC" w:rsidRPr="003C64E2" w:rsidRDefault="00E627AC" w:rsidP="00F15E6A">
            <w:pPr>
              <w:spacing w:after="0" w:line="240" w:lineRule="auto"/>
              <w:jc w:val="both"/>
              <w:rPr>
                <w:rFonts w:ascii="Times New Roman" w:hAnsi="Times New Roman"/>
                <w:lang w:val="uk-UA" w:eastAsia="uk-UA"/>
              </w:rPr>
            </w:pPr>
            <w:r w:rsidRPr="003C64E2">
              <w:rPr>
                <w:rFonts w:ascii="Times New Roman" w:hAnsi="Times New Roman"/>
                <w:lang w:val="uk-UA"/>
              </w:rPr>
              <w:t>Попередження про порушення</w:t>
            </w:r>
            <w:r w:rsidRPr="003C64E2">
              <w:rPr>
                <w:rFonts w:ascii="Times New Roman" w:hAnsi="Times New Roman"/>
                <w:lang w:val="uk-UA" w:eastAsia="uk-UA"/>
              </w:rPr>
              <w:t>, Вих. № 78/П26 від 26.11.2015.</w:t>
            </w:r>
          </w:p>
        </w:tc>
      </w:tr>
      <w:tr w:rsidR="00E627AC" w:rsidRPr="003C64E2" w:rsidTr="00F15E6A">
        <w:tc>
          <w:tcPr>
            <w:tcW w:w="4786" w:type="dxa"/>
          </w:tcPr>
          <w:p w:rsidR="00E627AC" w:rsidRPr="003C64E2" w:rsidRDefault="00E627AC" w:rsidP="00F15E6A">
            <w:pPr>
              <w:spacing w:after="0" w:line="240" w:lineRule="auto"/>
              <w:jc w:val="both"/>
              <w:rPr>
                <w:rFonts w:ascii="Times New Roman" w:hAnsi="Times New Roman"/>
                <w:sz w:val="24"/>
                <w:szCs w:val="24"/>
                <w:lang w:val="uk-UA"/>
              </w:rPr>
            </w:pPr>
            <w:r w:rsidRPr="003C64E2">
              <w:rPr>
                <w:rFonts w:ascii="Times New Roman" w:hAnsi="Times New Roman"/>
                <w:bCs/>
                <w:sz w:val="24"/>
                <w:szCs w:val="24"/>
                <w:lang w:val="uk-UA"/>
              </w:rPr>
              <w:t xml:space="preserve">Комунальне підприємство «Артемівське телерадіомовлення», </w:t>
            </w:r>
            <w:r w:rsidRPr="003C64E2">
              <w:rPr>
                <w:rFonts w:ascii="Times New Roman" w:hAnsi="Times New Roman"/>
                <w:sz w:val="24"/>
                <w:szCs w:val="24"/>
                <w:lang w:val="uk-UA"/>
              </w:rPr>
              <w:t>м. Артемівськ</w:t>
            </w:r>
            <w:r w:rsidRPr="003C64E2">
              <w:rPr>
                <w:rFonts w:ascii="Times New Roman" w:hAnsi="Times New Roman"/>
                <w:bCs/>
                <w:sz w:val="24"/>
                <w:szCs w:val="24"/>
                <w:lang w:val="uk-UA"/>
              </w:rPr>
              <w:t>, ліцензія  НР № 0223-м</w:t>
            </w:r>
            <w:r w:rsidRPr="003C64E2">
              <w:rPr>
                <w:rFonts w:ascii="Times New Roman" w:hAnsi="Times New Roman"/>
                <w:sz w:val="24"/>
                <w:szCs w:val="24"/>
                <w:lang w:val="uk-UA"/>
              </w:rPr>
              <w:t xml:space="preserve"> від 28 травня 2003 року</w:t>
            </w:r>
          </w:p>
        </w:tc>
        <w:tc>
          <w:tcPr>
            <w:tcW w:w="2835" w:type="dxa"/>
          </w:tcPr>
          <w:p w:rsidR="00E627AC" w:rsidRPr="003C64E2" w:rsidRDefault="00E627AC" w:rsidP="00F15E6A">
            <w:pPr>
              <w:spacing w:after="0" w:line="240" w:lineRule="auto"/>
              <w:jc w:val="center"/>
              <w:rPr>
                <w:rFonts w:ascii="Times New Roman" w:hAnsi="Times New Roman"/>
                <w:sz w:val="28"/>
                <w:szCs w:val="28"/>
                <w:lang w:val="uk-UA"/>
              </w:rPr>
            </w:pPr>
            <w:r w:rsidRPr="003C64E2">
              <w:rPr>
                <w:rFonts w:ascii="Times New Roman" w:hAnsi="Times New Roman"/>
                <w:sz w:val="28"/>
                <w:szCs w:val="28"/>
                <w:lang w:val="uk-UA"/>
              </w:rPr>
              <w:t>1</w:t>
            </w:r>
          </w:p>
        </w:tc>
        <w:tc>
          <w:tcPr>
            <w:tcW w:w="1950" w:type="dxa"/>
          </w:tcPr>
          <w:p w:rsidR="00E627AC" w:rsidRPr="003C64E2" w:rsidRDefault="00E627AC" w:rsidP="00F15E6A">
            <w:pPr>
              <w:spacing w:after="0" w:line="240" w:lineRule="auto"/>
              <w:jc w:val="both"/>
              <w:rPr>
                <w:rFonts w:ascii="Times New Roman" w:hAnsi="Times New Roman"/>
                <w:lang w:val="uk-UA"/>
              </w:rPr>
            </w:pPr>
            <w:r w:rsidRPr="003C64E2">
              <w:rPr>
                <w:rFonts w:ascii="Times New Roman" w:hAnsi="Times New Roman"/>
                <w:lang w:val="uk-UA"/>
              </w:rPr>
              <w:t xml:space="preserve">Попередження про порушення, Вих. № 81/П29 від 15.12.2015.   </w:t>
            </w:r>
          </w:p>
        </w:tc>
      </w:tr>
      <w:tr w:rsidR="00E627AC" w:rsidRPr="003C64E2" w:rsidTr="00F15E6A">
        <w:tc>
          <w:tcPr>
            <w:tcW w:w="4786" w:type="dxa"/>
          </w:tcPr>
          <w:p w:rsidR="00E627AC" w:rsidRPr="003C64E2" w:rsidRDefault="00E627AC" w:rsidP="00F15E6A">
            <w:pPr>
              <w:spacing w:after="0" w:line="240" w:lineRule="auto"/>
              <w:jc w:val="both"/>
              <w:rPr>
                <w:rFonts w:ascii="Times New Roman" w:hAnsi="Times New Roman"/>
                <w:b/>
                <w:bCs/>
                <w:sz w:val="24"/>
                <w:szCs w:val="24"/>
                <w:lang w:val="uk-UA"/>
              </w:rPr>
            </w:pPr>
            <w:r w:rsidRPr="003C64E2">
              <w:rPr>
                <w:rFonts w:ascii="Times New Roman" w:hAnsi="Times New Roman"/>
                <w:b/>
                <w:bCs/>
                <w:sz w:val="24"/>
                <w:szCs w:val="24"/>
                <w:lang w:val="uk-UA"/>
              </w:rPr>
              <w:t>Разом</w:t>
            </w:r>
          </w:p>
        </w:tc>
        <w:tc>
          <w:tcPr>
            <w:tcW w:w="2835" w:type="dxa"/>
          </w:tcPr>
          <w:p w:rsidR="00E627AC" w:rsidRPr="003C64E2" w:rsidRDefault="00E627AC" w:rsidP="00F15E6A">
            <w:pPr>
              <w:spacing w:after="0" w:line="240" w:lineRule="auto"/>
              <w:jc w:val="center"/>
              <w:rPr>
                <w:rFonts w:ascii="Times New Roman" w:hAnsi="Times New Roman"/>
                <w:b/>
                <w:sz w:val="28"/>
                <w:szCs w:val="28"/>
                <w:lang w:val="uk-UA"/>
              </w:rPr>
            </w:pPr>
            <w:r w:rsidRPr="003C64E2">
              <w:rPr>
                <w:rFonts w:ascii="Times New Roman" w:hAnsi="Times New Roman"/>
                <w:b/>
                <w:sz w:val="28"/>
                <w:szCs w:val="28"/>
                <w:lang w:val="uk-UA"/>
              </w:rPr>
              <w:t>14</w:t>
            </w:r>
          </w:p>
        </w:tc>
        <w:tc>
          <w:tcPr>
            <w:tcW w:w="1950" w:type="dxa"/>
          </w:tcPr>
          <w:p w:rsidR="00E627AC" w:rsidRPr="003C64E2" w:rsidRDefault="00E627AC" w:rsidP="00E155F7">
            <w:pPr>
              <w:spacing w:after="0" w:line="240" w:lineRule="auto"/>
              <w:jc w:val="center"/>
              <w:rPr>
                <w:rFonts w:ascii="Times New Roman" w:hAnsi="Times New Roman"/>
                <w:b/>
                <w:lang w:val="uk-UA"/>
              </w:rPr>
            </w:pPr>
            <w:r w:rsidRPr="003C64E2">
              <w:rPr>
                <w:rFonts w:ascii="Times New Roman" w:hAnsi="Times New Roman"/>
                <w:b/>
                <w:lang w:val="uk-UA"/>
              </w:rPr>
              <w:t>7</w:t>
            </w:r>
          </w:p>
        </w:tc>
      </w:tr>
    </w:tbl>
    <w:p w:rsidR="006266DB" w:rsidRPr="003C64E2" w:rsidRDefault="006266DB" w:rsidP="0017543D">
      <w:pPr>
        <w:spacing w:after="0" w:line="240" w:lineRule="auto"/>
        <w:ind w:firstLine="851"/>
        <w:jc w:val="both"/>
        <w:rPr>
          <w:rFonts w:ascii="Times New Roman" w:hAnsi="Times New Roman"/>
          <w:sz w:val="28"/>
          <w:szCs w:val="28"/>
          <w:lang w:val="uk-UA"/>
        </w:rPr>
      </w:pPr>
    </w:p>
    <w:p w:rsidR="0017543D" w:rsidRPr="003C64E2" w:rsidRDefault="004B5E23" w:rsidP="00423053">
      <w:pPr>
        <w:spacing w:after="0" w:line="240" w:lineRule="auto"/>
        <w:ind w:firstLine="851"/>
        <w:jc w:val="both"/>
        <w:rPr>
          <w:rFonts w:ascii="Times New Roman" w:hAnsi="Times New Roman"/>
          <w:sz w:val="28"/>
          <w:szCs w:val="28"/>
          <w:lang w:val="uk-UA"/>
        </w:rPr>
      </w:pPr>
      <w:r w:rsidRPr="003C64E2">
        <w:rPr>
          <w:rFonts w:ascii="Times New Roman" w:hAnsi="Times New Roman"/>
          <w:sz w:val="28"/>
          <w:szCs w:val="28"/>
          <w:lang w:val="uk-UA"/>
        </w:rPr>
        <w:t>Найбільш розповсюдженим порушенням Закону України «Про рекламу» у діяльності ТРО було недотримання  ч.2 ст.9 (</w:t>
      </w:r>
      <w:r w:rsidR="00912EAA" w:rsidRPr="003C64E2">
        <w:rPr>
          <w:rFonts w:ascii="Times New Roman" w:hAnsi="Times New Roman"/>
          <w:sz w:val="28"/>
          <w:szCs w:val="28"/>
          <w:lang w:val="uk-UA"/>
        </w:rPr>
        <w:t>ідентифікація реклами</w:t>
      </w:r>
      <w:r w:rsidRPr="003C64E2">
        <w:rPr>
          <w:rFonts w:ascii="Times New Roman" w:hAnsi="Times New Roman"/>
          <w:sz w:val="28"/>
          <w:szCs w:val="28"/>
          <w:lang w:val="uk-UA"/>
        </w:rPr>
        <w:t xml:space="preserve">).  Зазначене порушення було зафіксовано у 6 </w:t>
      </w:r>
      <w:r w:rsidR="00432704" w:rsidRPr="003C64E2">
        <w:rPr>
          <w:rFonts w:ascii="Times New Roman" w:hAnsi="Times New Roman"/>
          <w:sz w:val="28"/>
          <w:szCs w:val="28"/>
          <w:lang w:val="uk-UA"/>
        </w:rPr>
        <w:t>компаній.</w:t>
      </w:r>
    </w:p>
    <w:p w:rsidR="0017543D" w:rsidRPr="003C64E2" w:rsidRDefault="0017543D" w:rsidP="0017543D">
      <w:pPr>
        <w:spacing w:after="0" w:line="240" w:lineRule="auto"/>
        <w:ind w:firstLine="851"/>
        <w:jc w:val="both"/>
        <w:rPr>
          <w:rFonts w:ascii="Times New Roman" w:hAnsi="Times New Roman"/>
          <w:sz w:val="28"/>
          <w:szCs w:val="28"/>
          <w:lang w:val="uk-UA"/>
        </w:rPr>
      </w:pPr>
      <w:r w:rsidRPr="003C64E2">
        <w:rPr>
          <w:rFonts w:ascii="Times New Roman" w:hAnsi="Times New Roman"/>
          <w:sz w:val="28"/>
          <w:szCs w:val="28"/>
          <w:lang w:val="uk-UA"/>
        </w:rPr>
        <w:t>За результатами контрольних моніторинг</w:t>
      </w:r>
      <w:r w:rsidR="00A17839" w:rsidRPr="003C64E2">
        <w:rPr>
          <w:rFonts w:ascii="Times New Roman" w:hAnsi="Times New Roman"/>
          <w:sz w:val="28"/>
          <w:szCs w:val="28"/>
          <w:lang w:val="uk-UA"/>
        </w:rPr>
        <w:t>ів встановлено, що майже всі ліцензіати</w:t>
      </w:r>
      <w:r w:rsidRPr="003C64E2">
        <w:rPr>
          <w:rFonts w:ascii="Times New Roman" w:hAnsi="Times New Roman"/>
          <w:sz w:val="28"/>
          <w:szCs w:val="28"/>
          <w:lang w:val="uk-UA"/>
        </w:rPr>
        <w:t xml:space="preserve"> привели діяльність до норм чинного законодавства (встановлення фактів усунення </w:t>
      </w:r>
      <w:r w:rsidR="007D1297" w:rsidRPr="003C64E2">
        <w:rPr>
          <w:rFonts w:ascii="Times New Roman" w:hAnsi="Times New Roman"/>
          <w:sz w:val="28"/>
          <w:szCs w:val="28"/>
          <w:lang w:val="uk-UA"/>
        </w:rPr>
        <w:t xml:space="preserve">порушень в діяльності </w:t>
      </w:r>
      <w:r w:rsidRPr="003C64E2">
        <w:rPr>
          <w:rFonts w:ascii="Times New Roman" w:hAnsi="Times New Roman"/>
          <w:sz w:val="28"/>
          <w:szCs w:val="28"/>
          <w:lang w:val="uk-UA"/>
        </w:rPr>
        <w:t xml:space="preserve">деяких ТРО знаходиться на контролі представника). Керівники зазначених </w:t>
      </w:r>
      <w:r w:rsidR="00D954DA" w:rsidRPr="003C64E2">
        <w:rPr>
          <w:rFonts w:ascii="Times New Roman" w:hAnsi="Times New Roman"/>
          <w:sz w:val="28"/>
          <w:szCs w:val="28"/>
          <w:lang w:val="uk-UA"/>
        </w:rPr>
        <w:t>організацій н</w:t>
      </w:r>
      <w:r w:rsidRPr="003C64E2">
        <w:rPr>
          <w:rFonts w:ascii="Times New Roman" w:hAnsi="Times New Roman"/>
          <w:sz w:val="28"/>
          <w:szCs w:val="28"/>
          <w:lang w:val="uk-UA"/>
        </w:rPr>
        <w:t xml:space="preserve">адали пояснення та зобов`язалися в подальшому не допускати порушень норм рекламного законодавства. </w:t>
      </w:r>
    </w:p>
    <w:p w:rsidR="0017543D" w:rsidRPr="003C64E2" w:rsidRDefault="0017543D" w:rsidP="0017543D">
      <w:pPr>
        <w:spacing w:after="0" w:line="240" w:lineRule="auto"/>
        <w:ind w:firstLine="851"/>
        <w:jc w:val="both"/>
        <w:rPr>
          <w:rFonts w:ascii="Times New Roman" w:hAnsi="Times New Roman"/>
          <w:sz w:val="28"/>
          <w:szCs w:val="28"/>
          <w:lang w:val="uk-UA"/>
        </w:rPr>
      </w:pPr>
    </w:p>
    <w:p w:rsidR="0063625C" w:rsidRPr="003C64E2" w:rsidRDefault="0017543D" w:rsidP="00A67F40">
      <w:pPr>
        <w:spacing w:after="0" w:line="240" w:lineRule="auto"/>
        <w:ind w:firstLine="539"/>
        <w:jc w:val="both"/>
        <w:rPr>
          <w:rFonts w:ascii="Times New Roman" w:hAnsi="Times New Roman"/>
          <w:color w:val="4F6228"/>
          <w:sz w:val="24"/>
          <w:szCs w:val="24"/>
          <w:lang w:val="uk-UA"/>
        </w:rPr>
      </w:pPr>
      <w:r w:rsidRPr="003C64E2">
        <w:rPr>
          <w:rFonts w:ascii="Times New Roman" w:hAnsi="Times New Roman"/>
          <w:b/>
          <w:sz w:val="28"/>
          <w:szCs w:val="28"/>
          <w:lang w:val="uk-UA"/>
        </w:rPr>
        <w:t xml:space="preserve">- </w:t>
      </w:r>
      <w:r w:rsidRPr="003C64E2">
        <w:rPr>
          <w:rFonts w:ascii="Times New Roman" w:hAnsi="Times New Roman"/>
          <w:b/>
          <w:i/>
          <w:sz w:val="28"/>
          <w:szCs w:val="28"/>
          <w:lang w:val="uk-UA"/>
        </w:rPr>
        <w:t xml:space="preserve">дотримання телерадіоорганізаціями законодавства про вибори (загальна інформація): </w:t>
      </w:r>
      <w:r w:rsidRPr="003C64E2">
        <w:rPr>
          <w:rFonts w:ascii="Times New Roman" w:hAnsi="Times New Roman"/>
          <w:sz w:val="28"/>
          <w:szCs w:val="28"/>
          <w:lang w:val="uk-UA"/>
        </w:rPr>
        <w:t xml:space="preserve">одним із головних напрямків роботи представника у 2015 році було </w:t>
      </w:r>
      <w:r w:rsidRPr="003C64E2">
        <w:rPr>
          <w:rFonts w:ascii="Times New Roman" w:hAnsi="Times New Roman"/>
          <w:noProof/>
          <w:sz w:val="28"/>
          <w:szCs w:val="28"/>
          <w:lang w:val="uk-UA"/>
        </w:rPr>
        <w:t>виконання наглядових повноважень під час проведення виборчої кампанії з чергових місцевих виборів міських голів та депутатів міських та селещних рад. Спеціалістами секр</w:t>
      </w:r>
      <w:r w:rsidR="00FC709F" w:rsidRPr="003C64E2">
        <w:rPr>
          <w:rFonts w:ascii="Times New Roman" w:hAnsi="Times New Roman"/>
          <w:noProof/>
          <w:sz w:val="28"/>
          <w:szCs w:val="28"/>
          <w:lang w:val="uk-UA"/>
        </w:rPr>
        <w:t>е</w:t>
      </w:r>
      <w:r w:rsidRPr="003C64E2">
        <w:rPr>
          <w:rFonts w:ascii="Times New Roman" w:hAnsi="Times New Roman"/>
          <w:noProof/>
          <w:sz w:val="28"/>
          <w:szCs w:val="28"/>
          <w:lang w:val="uk-UA"/>
        </w:rPr>
        <w:t xml:space="preserve">таріату представника у Донецькій області було здійснено 43 вибіркових цільових моніторинга </w:t>
      </w:r>
      <w:r w:rsidRPr="003C64E2">
        <w:rPr>
          <w:rFonts w:ascii="Times New Roman" w:hAnsi="Times New Roman"/>
          <w:noProof/>
          <w:sz w:val="28"/>
          <w:szCs w:val="28"/>
          <w:lang w:val="uk-UA"/>
        </w:rPr>
        <w:lastRenderedPageBreak/>
        <w:t xml:space="preserve">мовлення телерадіоорганізацій Донецької області на предмет дотримання виборчого законодавства. </w:t>
      </w:r>
      <w:r w:rsidRPr="003C64E2">
        <w:rPr>
          <w:rFonts w:ascii="Times New Roman" w:hAnsi="Times New Roman"/>
          <w:sz w:val="28"/>
          <w:szCs w:val="28"/>
          <w:lang w:val="uk-UA"/>
        </w:rPr>
        <w:t>За результатами моніторингів було зафіксовано ознаки порушень</w:t>
      </w:r>
      <w:r w:rsidR="0063625C" w:rsidRPr="003C64E2">
        <w:rPr>
          <w:rFonts w:ascii="Times New Roman" w:hAnsi="Times New Roman"/>
          <w:sz w:val="28"/>
          <w:szCs w:val="28"/>
          <w:lang w:val="uk-UA"/>
        </w:rPr>
        <w:t xml:space="preserve"> у 6 ТРО</w:t>
      </w:r>
      <w:r w:rsidRPr="003C64E2">
        <w:rPr>
          <w:rFonts w:ascii="Times New Roman" w:hAnsi="Times New Roman"/>
          <w:sz w:val="28"/>
          <w:szCs w:val="28"/>
          <w:lang w:val="uk-UA"/>
        </w:rPr>
        <w:t>:</w:t>
      </w:r>
    </w:p>
    <w:p w:rsidR="00C70B75" w:rsidRPr="003C64E2" w:rsidRDefault="0063625C" w:rsidP="0063625C">
      <w:pPr>
        <w:spacing w:after="0" w:line="240" w:lineRule="auto"/>
        <w:jc w:val="both"/>
        <w:rPr>
          <w:rFonts w:ascii="Times New Roman" w:hAnsi="Times New Roman"/>
          <w:noProof/>
          <w:sz w:val="28"/>
          <w:szCs w:val="28"/>
          <w:lang w:val="uk-UA"/>
        </w:rPr>
      </w:pPr>
      <w:r w:rsidRPr="003C64E2">
        <w:rPr>
          <w:rFonts w:ascii="Times New Roman" w:hAnsi="Times New Roman"/>
          <w:noProof/>
          <w:sz w:val="28"/>
          <w:szCs w:val="28"/>
          <w:lang w:val="uk-UA"/>
        </w:rPr>
        <w:t>- Товариство з обмеженою відповідальністю «Телекомунікаційна компанія «Сігма»,  м. Маріуполь;</w:t>
      </w:r>
    </w:p>
    <w:p w:rsidR="0063625C" w:rsidRPr="003C64E2" w:rsidRDefault="0063625C" w:rsidP="0063625C">
      <w:pPr>
        <w:spacing w:after="0" w:line="240" w:lineRule="auto"/>
        <w:jc w:val="both"/>
        <w:rPr>
          <w:rFonts w:ascii="Times New Roman" w:hAnsi="Times New Roman"/>
          <w:noProof/>
          <w:sz w:val="28"/>
          <w:szCs w:val="28"/>
          <w:lang w:val="uk-UA"/>
        </w:rPr>
      </w:pPr>
      <w:r w:rsidRPr="003C64E2">
        <w:rPr>
          <w:rFonts w:ascii="Times New Roman" w:hAnsi="Times New Roman"/>
          <w:noProof/>
          <w:sz w:val="28"/>
          <w:szCs w:val="28"/>
          <w:lang w:val="uk-UA"/>
        </w:rPr>
        <w:t>- Товариство з обмеженою відповідальністю «Телерадіоорганізація «Маріупольське телебачення»,  м. Маріуполь;</w:t>
      </w:r>
    </w:p>
    <w:p w:rsidR="0063625C" w:rsidRPr="003C64E2" w:rsidRDefault="0063625C" w:rsidP="0063625C">
      <w:pPr>
        <w:spacing w:after="0" w:line="240" w:lineRule="auto"/>
        <w:jc w:val="both"/>
        <w:rPr>
          <w:rFonts w:ascii="Times New Roman" w:hAnsi="Times New Roman"/>
          <w:noProof/>
          <w:sz w:val="28"/>
          <w:szCs w:val="28"/>
          <w:lang w:val="uk-UA"/>
        </w:rPr>
      </w:pPr>
      <w:r w:rsidRPr="003C64E2">
        <w:rPr>
          <w:rFonts w:ascii="Times New Roman" w:hAnsi="Times New Roman"/>
          <w:noProof/>
          <w:sz w:val="28"/>
          <w:szCs w:val="28"/>
          <w:lang w:val="uk-UA"/>
        </w:rPr>
        <w:t xml:space="preserve">- Товариство з обмеженою відповідальністю «Телерадіокомпанія «СКЕТ», </w:t>
      </w:r>
      <w:r w:rsidR="00E56EA2" w:rsidRPr="003C64E2">
        <w:rPr>
          <w:rFonts w:ascii="Times New Roman" w:hAnsi="Times New Roman"/>
          <w:noProof/>
          <w:sz w:val="28"/>
          <w:szCs w:val="28"/>
          <w:lang w:val="uk-UA"/>
        </w:rPr>
        <w:br/>
      </w:r>
      <w:r w:rsidRPr="003C64E2">
        <w:rPr>
          <w:rFonts w:ascii="Times New Roman" w:hAnsi="Times New Roman"/>
          <w:noProof/>
          <w:sz w:val="28"/>
          <w:szCs w:val="28"/>
          <w:lang w:val="uk-UA"/>
        </w:rPr>
        <w:t>м. Краматорськ;</w:t>
      </w:r>
    </w:p>
    <w:p w:rsidR="0063625C" w:rsidRPr="003C64E2" w:rsidRDefault="0063625C" w:rsidP="0063625C">
      <w:pPr>
        <w:spacing w:after="0" w:line="240" w:lineRule="auto"/>
        <w:jc w:val="both"/>
        <w:rPr>
          <w:rFonts w:ascii="Times New Roman" w:hAnsi="Times New Roman"/>
          <w:noProof/>
          <w:sz w:val="28"/>
          <w:szCs w:val="28"/>
          <w:lang w:val="uk-UA"/>
        </w:rPr>
      </w:pPr>
      <w:r w:rsidRPr="003C64E2">
        <w:rPr>
          <w:rFonts w:ascii="Times New Roman" w:hAnsi="Times New Roman"/>
          <w:noProof/>
          <w:sz w:val="28"/>
          <w:szCs w:val="28"/>
          <w:lang w:val="uk-UA"/>
        </w:rPr>
        <w:t>- Комунальне підприємство телерадіокомпанія «Інфо-центр», м. Селидове;</w:t>
      </w:r>
    </w:p>
    <w:p w:rsidR="0063625C" w:rsidRPr="003C64E2" w:rsidRDefault="00281907" w:rsidP="0063625C">
      <w:pPr>
        <w:spacing w:after="0" w:line="240" w:lineRule="auto"/>
        <w:jc w:val="both"/>
        <w:rPr>
          <w:rFonts w:ascii="Times New Roman" w:hAnsi="Times New Roman"/>
          <w:noProof/>
          <w:sz w:val="28"/>
          <w:szCs w:val="28"/>
          <w:lang w:val="uk-UA"/>
        </w:rPr>
      </w:pPr>
      <w:r w:rsidRPr="003C64E2">
        <w:rPr>
          <w:rFonts w:ascii="Times New Roman" w:hAnsi="Times New Roman"/>
          <w:noProof/>
          <w:sz w:val="28"/>
          <w:szCs w:val="28"/>
          <w:lang w:val="uk-UA"/>
        </w:rPr>
        <w:t xml:space="preserve">- </w:t>
      </w:r>
      <w:r w:rsidR="0063625C" w:rsidRPr="003C64E2">
        <w:rPr>
          <w:rFonts w:ascii="Times New Roman" w:hAnsi="Times New Roman"/>
          <w:noProof/>
          <w:sz w:val="28"/>
          <w:szCs w:val="28"/>
          <w:lang w:val="uk-UA"/>
        </w:rPr>
        <w:t xml:space="preserve">Товариство з обмеженою відповідальністю  </w:t>
      </w:r>
      <w:r w:rsidR="00912EAA" w:rsidRPr="003C64E2">
        <w:rPr>
          <w:rFonts w:ascii="Times New Roman" w:hAnsi="Times New Roman"/>
          <w:noProof/>
          <w:sz w:val="28"/>
          <w:szCs w:val="28"/>
          <w:lang w:val="uk-UA"/>
        </w:rPr>
        <w:t>«Телевізійна компанія  «Орбіта»</w:t>
      </w:r>
      <w:r w:rsidR="00AE6103" w:rsidRPr="003C64E2">
        <w:rPr>
          <w:rFonts w:ascii="Times New Roman" w:hAnsi="Times New Roman"/>
          <w:noProof/>
          <w:sz w:val="28"/>
          <w:szCs w:val="28"/>
          <w:lang w:val="uk-UA"/>
        </w:rPr>
        <w:t>, м.  Красноармійськ</w:t>
      </w:r>
      <w:r w:rsidR="00912EAA" w:rsidRPr="003C64E2">
        <w:rPr>
          <w:rFonts w:ascii="Times New Roman" w:hAnsi="Times New Roman"/>
          <w:noProof/>
          <w:sz w:val="28"/>
          <w:szCs w:val="28"/>
          <w:lang w:val="uk-UA"/>
        </w:rPr>
        <w:t>;</w:t>
      </w:r>
    </w:p>
    <w:p w:rsidR="0017543D" w:rsidRPr="003C64E2" w:rsidRDefault="0063625C" w:rsidP="0063625C">
      <w:pPr>
        <w:spacing w:after="0" w:line="240" w:lineRule="auto"/>
        <w:jc w:val="both"/>
        <w:rPr>
          <w:rFonts w:ascii="Times New Roman" w:hAnsi="Times New Roman"/>
          <w:noProof/>
          <w:sz w:val="28"/>
          <w:szCs w:val="28"/>
          <w:lang w:val="uk-UA"/>
        </w:rPr>
      </w:pPr>
      <w:r w:rsidRPr="003C64E2">
        <w:rPr>
          <w:rFonts w:ascii="Times New Roman" w:hAnsi="Times New Roman"/>
          <w:noProof/>
          <w:sz w:val="28"/>
          <w:szCs w:val="28"/>
          <w:lang w:val="uk-UA"/>
        </w:rPr>
        <w:t>- Товариство з обмеженою відповідальністю «Телебачення «Капрі», м.  Красноармійськ.</w:t>
      </w:r>
    </w:p>
    <w:p w:rsidR="0017543D" w:rsidRPr="003C64E2" w:rsidRDefault="00320B15" w:rsidP="0063625C">
      <w:pPr>
        <w:spacing w:after="0" w:line="240" w:lineRule="auto"/>
        <w:ind w:firstLine="709"/>
        <w:jc w:val="both"/>
        <w:rPr>
          <w:rFonts w:ascii="Times New Roman" w:hAnsi="Times New Roman"/>
          <w:sz w:val="28"/>
          <w:szCs w:val="28"/>
          <w:lang w:val="uk-UA"/>
        </w:rPr>
      </w:pPr>
      <w:r w:rsidRPr="003C64E2">
        <w:rPr>
          <w:rFonts w:ascii="Times New Roman" w:hAnsi="Times New Roman"/>
          <w:noProof/>
          <w:sz w:val="28"/>
          <w:szCs w:val="28"/>
          <w:lang w:val="uk-UA"/>
        </w:rPr>
        <w:t>К</w:t>
      </w:r>
      <w:r w:rsidR="0017543D" w:rsidRPr="003C64E2">
        <w:rPr>
          <w:rFonts w:ascii="Times New Roman" w:hAnsi="Times New Roman"/>
          <w:noProof/>
          <w:sz w:val="28"/>
          <w:szCs w:val="28"/>
          <w:lang w:val="uk-UA"/>
        </w:rPr>
        <w:t xml:space="preserve">ерівникам </w:t>
      </w:r>
      <w:r w:rsidR="0063625C" w:rsidRPr="003C64E2">
        <w:rPr>
          <w:rFonts w:ascii="Times New Roman" w:hAnsi="Times New Roman"/>
          <w:noProof/>
          <w:sz w:val="28"/>
          <w:szCs w:val="28"/>
          <w:lang w:val="uk-UA"/>
        </w:rPr>
        <w:t>зазначених ТРО</w:t>
      </w:r>
      <w:r w:rsidR="0017543D" w:rsidRPr="003C64E2">
        <w:rPr>
          <w:rFonts w:ascii="Times New Roman" w:hAnsi="Times New Roman"/>
          <w:noProof/>
          <w:sz w:val="28"/>
          <w:szCs w:val="28"/>
          <w:lang w:val="uk-UA"/>
        </w:rPr>
        <w:t xml:space="preserve"> було направлено </w:t>
      </w:r>
      <w:r w:rsidR="00DB2CF6" w:rsidRPr="003C64E2">
        <w:rPr>
          <w:rFonts w:ascii="Times New Roman" w:hAnsi="Times New Roman"/>
          <w:noProof/>
          <w:sz w:val="28"/>
          <w:szCs w:val="28"/>
          <w:lang w:val="uk-UA"/>
        </w:rPr>
        <w:t>7</w:t>
      </w:r>
      <w:r w:rsidR="00154266" w:rsidRPr="003C64E2">
        <w:rPr>
          <w:rFonts w:ascii="Times New Roman" w:hAnsi="Times New Roman"/>
          <w:sz w:val="28"/>
          <w:szCs w:val="28"/>
          <w:lang w:val="uk-UA"/>
        </w:rPr>
        <w:t>п</w:t>
      </w:r>
      <w:r w:rsidR="0017543D" w:rsidRPr="003C64E2">
        <w:rPr>
          <w:rFonts w:ascii="Times New Roman" w:hAnsi="Times New Roman"/>
          <w:sz w:val="28"/>
          <w:szCs w:val="28"/>
          <w:lang w:val="uk-UA"/>
        </w:rPr>
        <w:t>опереджен</w:t>
      </w:r>
      <w:r w:rsidR="00DB2CF6" w:rsidRPr="003C64E2">
        <w:rPr>
          <w:rFonts w:ascii="Times New Roman" w:hAnsi="Times New Roman"/>
          <w:sz w:val="28"/>
          <w:szCs w:val="28"/>
          <w:lang w:val="uk-UA"/>
        </w:rPr>
        <w:t>ь</w:t>
      </w:r>
      <w:r w:rsidR="0017543D" w:rsidRPr="003C64E2">
        <w:rPr>
          <w:rFonts w:ascii="Times New Roman" w:hAnsi="Times New Roman"/>
          <w:sz w:val="28"/>
          <w:szCs w:val="28"/>
          <w:lang w:val="uk-UA"/>
        </w:rPr>
        <w:t xml:space="preserve"> про порушення з вимогою надання пояснень та недопущення порушень виборчого законодавства у майбутньому</w:t>
      </w:r>
      <w:r w:rsidR="00DB2CF6" w:rsidRPr="003C64E2">
        <w:rPr>
          <w:rFonts w:ascii="Times New Roman" w:hAnsi="Times New Roman"/>
          <w:sz w:val="28"/>
          <w:szCs w:val="28"/>
          <w:lang w:val="uk-UA"/>
        </w:rPr>
        <w:t>.</w:t>
      </w:r>
    </w:p>
    <w:p w:rsidR="0017543D" w:rsidRPr="003C64E2" w:rsidRDefault="0017543D" w:rsidP="0017543D">
      <w:pPr>
        <w:spacing w:after="0" w:line="240" w:lineRule="auto"/>
        <w:ind w:firstLine="709"/>
        <w:contextualSpacing/>
        <w:jc w:val="both"/>
        <w:rPr>
          <w:rFonts w:ascii="Times New Roman" w:hAnsi="Times New Roman"/>
          <w:sz w:val="28"/>
          <w:szCs w:val="28"/>
          <w:lang w:val="uk-UA"/>
        </w:rPr>
      </w:pPr>
      <w:r w:rsidRPr="003C64E2">
        <w:rPr>
          <w:rFonts w:ascii="Times New Roman" w:hAnsi="Times New Roman"/>
          <w:sz w:val="28"/>
          <w:szCs w:val="28"/>
          <w:lang w:val="uk-UA"/>
        </w:rPr>
        <w:t>Керівники зазначених ТРО надали пояснення та зобов`язалися в подальшому не допускати порушень норм виборчого законодавства.</w:t>
      </w:r>
    </w:p>
    <w:p w:rsidR="0017543D" w:rsidRPr="003C64E2" w:rsidRDefault="0017543D" w:rsidP="0017543D">
      <w:pPr>
        <w:pStyle w:val="af0"/>
        <w:shd w:val="clear" w:color="auto" w:fill="FFFFFF"/>
        <w:spacing w:before="0" w:beforeAutospacing="0" w:after="0" w:afterAutospacing="0"/>
        <w:ind w:firstLine="709"/>
        <w:jc w:val="both"/>
        <w:textAlignment w:val="baseline"/>
        <w:rPr>
          <w:sz w:val="28"/>
          <w:szCs w:val="28"/>
          <w:lang w:val="uk-UA" w:eastAsia="uk-UA"/>
        </w:rPr>
      </w:pPr>
      <w:r w:rsidRPr="003C64E2">
        <w:rPr>
          <w:sz w:val="28"/>
          <w:szCs w:val="28"/>
          <w:lang w:val="uk-UA"/>
        </w:rPr>
        <w:t xml:space="preserve">Особливість проведення виборів у Донецькій області: 25 жовтня 2015 року місцеві вибори у Красноармійську  та Маріуполі Донецької області не відбулися. </w:t>
      </w:r>
      <w:r w:rsidRPr="003C64E2">
        <w:rPr>
          <w:sz w:val="28"/>
          <w:szCs w:val="28"/>
          <w:lang w:val="uk-UA" w:eastAsia="uk-UA"/>
        </w:rPr>
        <w:t xml:space="preserve">Голосування з чергових місцевих виборів 25 жовтня 2015 року для обрання депутатів міських рад та міських голів, яке не відбулося у визначений день, було призначено та проведено у неділю </w:t>
      </w:r>
      <w:r w:rsidR="006E43A7" w:rsidRPr="003C64E2">
        <w:rPr>
          <w:sz w:val="28"/>
          <w:szCs w:val="28"/>
          <w:lang w:val="uk-UA" w:eastAsia="uk-UA"/>
        </w:rPr>
        <w:br/>
      </w:r>
      <w:r w:rsidRPr="003C64E2">
        <w:rPr>
          <w:sz w:val="28"/>
          <w:szCs w:val="28"/>
          <w:lang w:val="uk-UA" w:eastAsia="uk-UA"/>
        </w:rPr>
        <w:t>29 листопада 2015 року.</w:t>
      </w:r>
    </w:p>
    <w:p w:rsidR="0017543D" w:rsidRPr="003C64E2" w:rsidRDefault="0017543D" w:rsidP="0017543D">
      <w:pPr>
        <w:spacing w:after="0" w:line="240" w:lineRule="auto"/>
        <w:ind w:firstLine="851"/>
        <w:jc w:val="both"/>
        <w:rPr>
          <w:rFonts w:ascii="Times New Roman" w:hAnsi="Times New Roman"/>
          <w:sz w:val="28"/>
          <w:szCs w:val="28"/>
          <w:lang w:val="uk-UA"/>
        </w:rPr>
      </w:pPr>
    </w:p>
    <w:p w:rsidR="0017543D" w:rsidRPr="003C64E2" w:rsidRDefault="0017543D" w:rsidP="0017543D">
      <w:pPr>
        <w:pStyle w:val="ad"/>
        <w:spacing w:after="0" w:line="240" w:lineRule="auto"/>
        <w:ind w:left="0"/>
        <w:jc w:val="both"/>
        <w:rPr>
          <w:rFonts w:ascii="Times New Roman" w:hAnsi="Times New Roman"/>
          <w:color w:val="FF0000"/>
          <w:sz w:val="28"/>
          <w:szCs w:val="28"/>
          <w:lang w:val="uk-UA"/>
        </w:rPr>
      </w:pPr>
      <w:r w:rsidRPr="003C64E2">
        <w:rPr>
          <w:rFonts w:ascii="Times New Roman" w:hAnsi="Times New Roman"/>
          <w:sz w:val="28"/>
          <w:szCs w:val="28"/>
          <w:lang w:val="uk-UA"/>
        </w:rPr>
        <w:t xml:space="preserve">             - </w:t>
      </w:r>
      <w:r w:rsidRPr="003C64E2">
        <w:rPr>
          <w:rFonts w:ascii="Times New Roman" w:hAnsi="Times New Roman"/>
          <w:b/>
          <w:i/>
          <w:sz w:val="28"/>
          <w:szCs w:val="28"/>
          <w:lang w:val="uk-UA"/>
        </w:rPr>
        <w:t xml:space="preserve">захист </w:t>
      </w:r>
      <w:proofErr w:type="spellStart"/>
      <w:r w:rsidRPr="003C64E2">
        <w:rPr>
          <w:rFonts w:ascii="Times New Roman" w:hAnsi="Times New Roman"/>
          <w:b/>
          <w:i/>
          <w:sz w:val="28"/>
          <w:szCs w:val="28"/>
          <w:lang w:val="uk-UA"/>
        </w:rPr>
        <w:t>телерадіоінформаційного</w:t>
      </w:r>
      <w:proofErr w:type="spellEnd"/>
      <w:r w:rsidRPr="003C64E2">
        <w:rPr>
          <w:rFonts w:ascii="Times New Roman" w:hAnsi="Times New Roman"/>
          <w:b/>
          <w:i/>
          <w:sz w:val="28"/>
          <w:szCs w:val="28"/>
          <w:lang w:val="uk-UA"/>
        </w:rPr>
        <w:t xml:space="preserve"> простору</w:t>
      </w:r>
      <w:r w:rsidRPr="003C64E2">
        <w:rPr>
          <w:rFonts w:ascii="Times New Roman" w:hAnsi="Times New Roman"/>
          <w:sz w:val="28"/>
          <w:szCs w:val="28"/>
          <w:lang w:val="uk-UA"/>
        </w:rPr>
        <w:t>: протягом 2015 року було здійснено 24 цільових моніторинг</w:t>
      </w:r>
      <w:r w:rsidR="00FC709F" w:rsidRPr="003C64E2">
        <w:rPr>
          <w:rFonts w:ascii="Times New Roman" w:hAnsi="Times New Roman"/>
          <w:sz w:val="28"/>
          <w:szCs w:val="28"/>
          <w:lang w:val="uk-UA"/>
        </w:rPr>
        <w:t>и</w:t>
      </w:r>
      <w:r w:rsidRPr="003C64E2">
        <w:rPr>
          <w:rFonts w:ascii="Times New Roman" w:hAnsi="Times New Roman"/>
          <w:sz w:val="28"/>
          <w:szCs w:val="28"/>
          <w:lang w:val="uk-UA"/>
        </w:rPr>
        <w:t xml:space="preserve"> провайдерів програмної послуги, спрямованих на забезпечення інформаційної безпеки  країни. </w:t>
      </w:r>
      <w:r w:rsidR="00320B15" w:rsidRPr="003C64E2">
        <w:rPr>
          <w:rFonts w:ascii="Times New Roman" w:hAnsi="Times New Roman"/>
          <w:sz w:val="28"/>
          <w:szCs w:val="28"/>
          <w:lang w:val="uk-UA"/>
        </w:rPr>
        <w:t>За результатами моніторингів у 5</w:t>
      </w:r>
      <w:r w:rsidR="00912EAA" w:rsidRPr="003C64E2">
        <w:rPr>
          <w:rFonts w:ascii="Times New Roman" w:hAnsi="Times New Roman"/>
          <w:sz w:val="28"/>
          <w:szCs w:val="28"/>
          <w:lang w:val="uk-UA"/>
        </w:rPr>
        <w:t xml:space="preserve">-х </w:t>
      </w:r>
      <w:r w:rsidR="00320B15" w:rsidRPr="003C64E2">
        <w:rPr>
          <w:rFonts w:ascii="Times New Roman" w:hAnsi="Times New Roman"/>
          <w:sz w:val="28"/>
          <w:szCs w:val="28"/>
          <w:lang w:val="uk-UA"/>
        </w:rPr>
        <w:t xml:space="preserve"> виявлено програми, які  не   відповідають</w:t>
      </w:r>
      <w:r w:rsidR="00912EAA" w:rsidRPr="003C64E2">
        <w:rPr>
          <w:rFonts w:ascii="Times New Roman" w:hAnsi="Times New Roman"/>
          <w:sz w:val="28"/>
          <w:szCs w:val="28"/>
          <w:lang w:val="uk-UA"/>
        </w:rPr>
        <w:t xml:space="preserve"> вимогам Європейської конвенції про транскордонне телебачення та українського законодавства; </w:t>
      </w:r>
      <w:r w:rsidR="00320B15" w:rsidRPr="003C64E2">
        <w:rPr>
          <w:rFonts w:ascii="Times New Roman" w:hAnsi="Times New Roman"/>
          <w:sz w:val="28"/>
          <w:szCs w:val="28"/>
          <w:lang w:val="uk-UA"/>
        </w:rPr>
        <w:t xml:space="preserve"> з них</w:t>
      </w:r>
      <w:r w:rsidR="00912EAA" w:rsidRPr="003C64E2">
        <w:rPr>
          <w:rFonts w:ascii="Times New Roman" w:hAnsi="Times New Roman"/>
          <w:sz w:val="28"/>
          <w:szCs w:val="28"/>
          <w:lang w:val="uk-UA"/>
        </w:rPr>
        <w:t xml:space="preserve"> у 2-х з</w:t>
      </w:r>
      <w:r w:rsidR="00320B15" w:rsidRPr="003C64E2">
        <w:rPr>
          <w:rFonts w:ascii="Times New Roman" w:hAnsi="Times New Roman"/>
          <w:sz w:val="28"/>
          <w:szCs w:val="28"/>
          <w:lang w:val="uk-UA"/>
        </w:rPr>
        <w:t xml:space="preserve">афіксовано </w:t>
      </w:r>
      <w:r w:rsidR="00912EAA" w:rsidRPr="003C64E2">
        <w:rPr>
          <w:rFonts w:ascii="Times New Roman" w:hAnsi="Times New Roman"/>
          <w:sz w:val="28"/>
          <w:szCs w:val="28"/>
          <w:lang w:val="uk-UA"/>
        </w:rPr>
        <w:t xml:space="preserve">також </w:t>
      </w:r>
      <w:r w:rsidR="00320B15" w:rsidRPr="003C64E2">
        <w:rPr>
          <w:rFonts w:ascii="Times New Roman" w:hAnsi="Times New Roman"/>
          <w:sz w:val="28"/>
          <w:szCs w:val="28"/>
          <w:lang w:val="uk-UA"/>
        </w:rPr>
        <w:t>невиконання рішень Національної ради, що були прийняті в інтересах інформаційної безпеки України.</w:t>
      </w:r>
    </w:p>
    <w:p w:rsidR="0017543D" w:rsidRPr="003C64E2" w:rsidRDefault="0017543D" w:rsidP="00320B15">
      <w:pPr>
        <w:pStyle w:val="ad"/>
        <w:spacing w:after="0" w:line="240" w:lineRule="auto"/>
        <w:ind w:left="0" w:firstLine="708"/>
        <w:jc w:val="both"/>
        <w:rPr>
          <w:rFonts w:ascii="Times New Roman" w:hAnsi="Times New Roman"/>
          <w:sz w:val="28"/>
          <w:szCs w:val="28"/>
          <w:lang w:val="uk-UA"/>
        </w:rPr>
      </w:pPr>
      <w:r w:rsidRPr="003C64E2">
        <w:rPr>
          <w:rFonts w:ascii="Times New Roman" w:hAnsi="Times New Roman"/>
          <w:sz w:val="28"/>
          <w:szCs w:val="28"/>
          <w:lang w:val="uk-UA"/>
        </w:rPr>
        <w:t>Майже у всіх випадках виявлені порушення за результатами контрольних моніторингів було усу</w:t>
      </w:r>
      <w:r w:rsidR="005341DA" w:rsidRPr="003C64E2">
        <w:rPr>
          <w:rFonts w:ascii="Times New Roman" w:hAnsi="Times New Roman"/>
          <w:sz w:val="28"/>
          <w:szCs w:val="28"/>
          <w:lang w:val="uk-UA"/>
        </w:rPr>
        <w:t>нуто</w:t>
      </w:r>
      <w:r w:rsidRPr="003C64E2">
        <w:rPr>
          <w:rFonts w:ascii="Times New Roman" w:hAnsi="Times New Roman"/>
          <w:sz w:val="28"/>
          <w:szCs w:val="28"/>
          <w:lang w:val="uk-UA"/>
        </w:rPr>
        <w:t xml:space="preserve">, керівниками ТРО надано письмові пояснення. </w:t>
      </w:r>
      <w:r w:rsidRPr="003C64E2">
        <w:rPr>
          <w:rFonts w:ascii="Times New Roman" w:hAnsi="Times New Roman"/>
          <w:sz w:val="28"/>
          <w:szCs w:val="28"/>
          <w:lang w:val="uk-UA" w:eastAsia="uk-UA"/>
        </w:rPr>
        <w:t>За результатами контрольного моніторингу порушення не було усу</w:t>
      </w:r>
      <w:r w:rsidR="005341DA" w:rsidRPr="003C64E2">
        <w:rPr>
          <w:rFonts w:ascii="Times New Roman" w:hAnsi="Times New Roman"/>
          <w:sz w:val="28"/>
          <w:szCs w:val="28"/>
          <w:lang w:val="uk-UA" w:eastAsia="uk-UA"/>
        </w:rPr>
        <w:t>нуто</w:t>
      </w:r>
      <w:r w:rsidRPr="003C64E2">
        <w:rPr>
          <w:rFonts w:ascii="Times New Roman" w:hAnsi="Times New Roman"/>
          <w:sz w:val="28"/>
          <w:szCs w:val="28"/>
          <w:lang w:val="uk-UA" w:eastAsia="uk-UA"/>
        </w:rPr>
        <w:t xml:space="preserve"> в повній мірі лише</w:t>
      </w:r>
      <w:r w:rsidRPr="003C64E2">
        <w:rPr>
          <w:rFonts w:ascii="Times New Roman" w:hAnsi="Times New Roman"/>
          <w:sz w:val="28"/>
          <w:szCs w:val="28"/>
          <w:shd w:val="clear" w:color="auto" w:fill="FFFFFF"/>
          <w:lang w:val="uk-UA"/>
        </w:rPr>
        <w:t xml:space="preserve"> Фізичною особою-підприємцем Кролевцем Максимом Вікторовичем, тому представником було </w:t>
      </w:r>
      <w:r w:rsidRPr="003C64E2">
        <w:rPr>
          <w:rFonts w:ascii="Times New Roman" w:hAnsi="Times New Roman"/>
          <w:sz w:val="28"/>
          <w:szCs w:val="28"/>
          <w:lang w:val="uk-UA" w:eastAsia="uk-UA"/>
        </w:rPr>
        <w:t xml:space="preserve"> ініційовано позапланову перевірку діяльності зазначеного провайдера програмної послуги. Рішенням Національної ради №1605 від 26.10.2015 </w:t>
      </w:r>
      <w:r w:rsidRPr="003C64E2">
        <w:rPr>
          <w:rFonts w:ascii="Times New Roman" w:hAnsi="Times New Roman"/>
          <w:sz w:val="28"/>
          <w:szCs w:val="28"/>
          <w:shd w:val="clear" w:color="auto" w:fill="FFFFFF"/>
          <w:lang w:val="uk-UA"/>
        </w:rPr>
        <w:t>Фізичній особі-підприємцю Кролевцю Максиму Вікторовичу</w:t>
      </w:r>
      <w:r w:rsidRPr="003C64E2">
        <w:rPr>
          <w:rFonts w:ascii="Times New Roman" w:hAnsi="Times New Roman"/>
          <w:sz w:val="28"/>
          <w:szCs w:val="28"/>
          <w:lang w:val="uk-UA" w:eastAsia="uk-UA"/>
        </w:rPr>
        <w:t xml:space="preserve"> - оголошено попередження. За результатами моніторингу від 27.11.2015 заборонених та неадаптованих програм в телемережі зазначеного провайдера не зафіксовано.</w:t>
      </w:r>
    </w:p>
    <w:p w:rsidR="0017543D" w:rsidRPr="003C64E2" w:rsidRDefault="00320B15" w:rsidP="0017543D">
      <w:pPr>
        <w:pStyle w:val="ad"/>
        <w:spacing w:after="0" w:line="240" w:lineRule="auto"/>
        <w:ind w:left="0" w:firstLine="708"/>
        <w:jc w:val="both"/>
        <w:rPr>
          <w:rFonts w:ascii="Times New Roman" w:hAnsi="Times New Roman"/>
          <w:iCs/>
          <w:sz w:val="28"/>
          <w:szCs w:val="28"/>
          <w:lang w:val="uk-UA"/>
        </w:rPr>
      </w:pPr>
      <w:r w:rsidRPr="003C64E2">
        <w:rPr>
          <w:rFonts w:ascii="Times New Roman" w:hAnsi="Times New Roman"/>
          <w:sz w:val="28"/>
          <w:szCs w:val="28"/>
          <w:lang w:val="uk-UA" w:eastAsia="uk-UA"/>
        </w:rPr>
        <w:lastRenderedPageBreak/>
        <w:t>К</w:t>
      </w:r>
      <w:r w:rsidR="0017543D" w:rsidRPr="003C64E2">
        <w:rPr>
          <w:rFonts w:ascii="Times New Roman" w:hAnsi="Times New Roman"/>
          <w:sz w:val="28"/>
          <w:szCs w:val="28"/>
          <w:lang w:val="uk-UA" w:eastAsia="uk-UA"/>
        </w:rPr>
        <w:t>р</w:t>
      </w:r>
      <w:r w:rsidR="0017543D" w:rsidRPr="003C64E2">
        <w:rPr>
          <w:rFonts w:ascii="Times New Roman" w:hAnsi="Times New Roman"/>
          <w:sz w:val="28"/>
          <w:lang w:val="uk-UA"/>
        </w:rPr>
        <w:t xml:space="preserve">ім того, протягом звітного періоду постійно здійснювалися   моніторинги мовників на предмет дотримання норм </w:t>
      </w:r>
      <w:r w:rsidR="0017543D" w:rsidRPr="003C64E2">
        <w:rPr>
          <w:rFonts w:ascii="Times New Roman" w:hAnsi="Times New Roman"/>
          <w:iCs/>
          <w:sz w:val="28"/>
          <w:szCs w:val="28"/>
          <w:lang w:val="uk-UA"/>
        </w:rPr>
        <w:t xml:space="preserve">Закону України «Про внесення змін до деяких законів про захист інформаційного </w:t>
      </w:r>
      <w:proofErr w:type="spellStart"/>
      <w:r w:rsidR="0017543D" w:rsidRPr="003C64E2">
        <w:rPr>
          <w:rFonts w:ascii="Times New Roman" w:hAnsi="Times New Roman"/>
          <w:iCs/>
          <w:sz w:val="28"/>
          <w:szCs w:val="28"/>
          <w:lang w:val="uk-UA"/>
        </w:rPr>
        <w:t>телерадіопростору</w:t>
      </w:r>
      <w:proofErr w:type="spellEnd"/>
      <w:r w:rsidR="0017543D" w:rsidRPr="003C64E2">
        <w:rPr>
          <w:rFonts w:ascii="Times New Roman" w:hAnsi="Times New Roman"/>
          <w:iCs/>
          <w:sz w:val="28"/>
          <w:szCs w:val="28"/>
          <w:lang w:val="uk-UA"/>
        </w:rPr>
        <w:t xml:space="preserve"> України» та зафіксовано наступні випадки:</w:t>
      </w:r>
    </w:p>
    <w:p w:rsidR="0017543D" w:rsidRPr="003C64E2" w:rsidRDefault="0017543D" w:rsidP="0017543D">
      <w:pPr>
        <w:pStyle w:val="ad"/>
        <w:spacing w:after="0" w:line="240" w:lineRule="auto"/>
        <w:ind w:left="0" w:firstLine="708"/>
        <w:jc w:val="both"/>
        <w:rPr>
          <w:color w:val="00B050"/>
          <w:sz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112"/>
        <w:gridCol w:w="2825"/>
        <w:gridCol w:w="2710"/>
      </w:tblGrid>
      <w:tr w:rsidR="0017543D" w:rsidRPr="003C64E2" w:rsidTr="0063625C">
        <w:tc>
          <w:tcPr>
            <w:tcW w:w="709" w:type="dxa"/>
            <w:tcBorders>
              <w:top w:val="single" w:sz="4" w:space="0" w:color="auto"/>
              <w:left w:val="single" w:sz="4" w:space="0" w:color="auto"/>
              <w:bottom w:val="single" w:sz="4" w:space="0" w:color="auto"/>
              <w:right w:val="single" w:sz="4" w:space="0" w:color="auto"/>
            </w:tcBorders>
            <w:hideMark/>
          </w:tcPr>
          <w:p w:rsidR="0017543D" w:rsidRPr="003C64E2" w:rsidRDefault="0017543D">
            <w:pPr>
              <w:pStyle w:val="ad"/>
              <w:spacing w:after="0" w:line="240" w:lineRule="auto"/>
              <w:ind w:left="0"/>
              <w:jc w:val="both"/>
              <w:rPr>
                <w:rFonts w:ascii="Times New Roman" w:hAnsi="Times New Roman"/>
                <w:b/>
                <w:sz w:val="24"/>
                <w:szCs w:val="24"/>
                <w:lang w:val="uk-UA"/>
              </w:rPr>
            </w:pPr>
            <w:r w:rsidRPr="003C64E2">
              <w:rPr>
                <w:rFonts w:ascii="Times New Roman" w:hAnsi="Times New Roman"/>
                <w:b/>
                <w:sz w:val="24"/>
                <w:szCs w:val="24"/>
                <w:lang w:val="uk-UA"/>
              </w:rPr>
              <w:t>№ п/п</w:t>
            </w:r>
          </w:p>
        </w:tc>
        <w:tc>
          <w:tcPr>
            <w:tcW w:w="3112" w:type="dxa"/>
            <w:tcBorders>
              <w:top w:val="single" w:sz="4" w:space="0" w:color="auto"/>
              <w:left w:val="single" w:sz="4" w:space="0" w:color="auto"/>
              <w:bottom w:val="single" w:sz="4" w:space="0" w:color="auto"/>
              <w:right w:val="single" w:sz="4" w:space="0" w:color="auto"/>
            </w:tcBorders>
            <w:hideMark/>
          </w:tcPr>
          <w:p w:rsidR="0017543D" w:rsidRPr="003C64E2" w:rsidRDefault="0017543D">
            <w:pPr>
              <w:pStyle w:val="ad"/>
              <w:spacing w:after="0" w:line="240" w:lineRule="auto"/>
              <w:ind w:left="0"/>
              <w:jc w:val="both"/>
              <w:rPr>
                <w:rFonts w:ascii="Times New Roman" w:hAnsi="Times New Roman"/>
                <w:b/>
                <w:sz w:val="24"/>
                <w:szCs w:val="24"/>
                <w:lang w:val="uk-UA"/>
              </w:rPr>
            </w:pPr>
            <w:r w:rsidRPr="003C64E2">
              <w:rPr>
                <w:rFonts w:ascii="Times New Roman" w:hAnsi="Times New Roman"/>
                <w:b/>
                <w:sz w:val="24"/>
                <w:szCs w:val="24"/>
                <w:lang w:val="uk-UA"/>
              </w:rPr>
              <w:t>ТРО, у яких зафіксовано порушення/ознаки порушень</w:t>
            </w:r>
          </w:p>
        </w:tc>
        <w:tc>
          <w:tcPr>
            <w:tcW w:w="2825" w:type="dxa"/>
            <w:tcBorders>
              <w:top w:val="single" w:sz="4" w:space="0" w:color="auto"/>
              <w:left w:val="single" w:sz="4" w:space="0" w:color="auto"/>
              <w:bottom w:val="single" w:sz="4" w:space="0" w:color="auto"/>
              <w:right w:val="single" w:sz="4" w:space="0" w:color="auto"/>
            </w:tcBorders>
            <w:hideMark/>
          </w:tcPr>
          <w:p w:rsidR="0017543D" w:rsidRPr="003C64E2" w:rsidRDefault="0017543D">
            <w:pPr>
              <w:pStyle w:val="ad"/>
              <w:spacing w:after="0" w:line="240" w:lineRule="auto"/>
              <w:ind w:left="0"/>
              <w:jc w:val="both"/>
              <w:rPr>
                <w:rFonts w:ascii="Times New Roman" w:hAnsi="Times New Roman"/>
                <w:b/>
                <w:sz w:val="24"/>
                <w:szCs w:val="24"/>
                <w:lang w:val="uk-UA"/>
              </w:rPr>
            </w:pPr>
            <w:r w:rsidRPr="003C64E2">
              <w:rPr>
                <w:rFonts w:ascii="Times New Roman" w:hAnsi="Times New Roman"/>
                <w:b/>
                <w:sz w:val="24"/>
                <w:szCs w:val="24"/>
                <w:lang w:val="uk-UA"/>
              </w:rPr>
              <w:t>Короткий зміст порушень/ознак порушень</w:t>
            </w:r>
          </w:p>
        </w:tc>
        <w:tc>
          <w:tcPr>
            <w:tcW w:w="2710" w:type="dxa"/>
            <w:tcBorders>
              <w:top w:val="single" w:sz="4" w:space="0" w:color="auto"/>
              <w:left w:val="single" w:sz="4" w:space="0" w:color="auto"/>
              <w:bottom w:val="single" w:sz="4" w:space="0" w:color="auto"/>
              <w:right w:val="single" w:sz="4" w:space="0" w:color="auto"/>
            </w:tcBorders>
            <w:hideMark/>
          </w:tcPr>
          <w:p w:rsidR="0017543D" w:rsidRPr="003C64E2" w:rsidRDefault="0017543D">
            <w:pPr>
              <w:pStyle w:val="ad"/>
              <w:spacing w:after="0" w:line="240" w:lineRule="auto"/>
              <w:ind w:left="0"/>
              <w:jc w:val="both"/>
              <w:rPr>
                <w:rFonts w:ascii="Times New Roman" w:hAnsi="Times New Roman"/>
                <w:b/>
                <w:sz w:val="24"/>
                <w:szCs w:val="24"/>
                <w:lang w:val="uk-UA"/>
              </w:rPr>
            </w:pPr>
            <w:r w:rsidRPr="003C64E2">
              <w:rPr>
                <w:rFonts w:ascii="Times New Roman" w:hAnsi="Times New Roman"/>
                <w:b/>
                <w:sz w:val="24"/>
                <w:szCs w:val="24"/>
                <w:lang w:val="uk-UA"/>
              </w:rPr>
              <w:t>Вжиті заходи щодо реагування (пропозиції)</w:t>
            </w:r>
          </w:p>
        </w:tc>
      </w:tr>
      <w:tr w:rsidR="0017543D" w:rsidRPr="003C64E2" w:rsidTr="0063625C">
        <w:tc>
          <w:tcPr>
            <w:tcW w:w="709" w:type="dxa"/>
            <w:tcBorders>
              <w:top w:val="single" w:sz="4" w:space="0" w:color="auto"/>
              <w:left w:val="single" w:sz="4" w:space="0" w:color="auto"/>
              <w:bottom w:val="single" w:sz="4" w:space="0" w:color="auto"/>
              <w:right w:val="single" w:sz="4" w:space="0" w:color="auto"/>
            </w:tcBorders>
            <w:hideMark/>
          </w:tcPr>
          <w:p w:rsidR="0017543D" w:rsidRPr="003C64E2" w:rsidRDefault="0017543D">
            <w:pPr>
              <w:pStyle w:val="ad"/>
              <w:spacing w:after="0" w:line="240" w:lineRule="auto"/>
              <w:ind w:left="0"/>
              <w:jc w:val="both"/>
              <w:rPr>
                <w:rFonts w:ascii="Times New Roman" w:hAnsi="Times New Roman"/>
                <w:sz w:val="24"/>
                <w:szCs w:val="24"/>
                <w:lang w:val="uk-UA"/>
              </w:rPr>
            </w:pPr>
            <w:r w:rsidRPr="003C64E2">
              <w:rPr>
                <w:rFonts w:ascii="Times New Roman" w:hAnsi="Times New Roman"/>
                <w:sz w:val="24"/>
                <w:szCs w:val="24"/>
                <w:lang w:val="uk-UA"/>
              </w:rPr>
              <w:t>1</w:t>
            </w:r>
          </w:p>
        </w:tc>
        <w:tc>
          <w:tcPr>
            <w:tcW w:w="3112" w:type="dxa"/>
            <w:tcBorders>
              <w:top w:val="single" w:sz="4" w:space="0" w:color="auto"/>
              <w:left w:val="single" w:sz="4" w:space="0" w:color="auto"/>
              <w:bottom w:val="single" w:sz="4" w:space="0" w:color="auto"/>
              <w:right w:val="single" w:sz="4" w:space="0" w:color="auto"/>
            </w:tcBorders>
            <w:hideMark/>
          </w:tcPr>
          <w:p w:rsidR="0017543D" w:rsidRPr="003C64E2" w:rsidRDefault="0017543D" w:rsidP="006E43A7">
            <w:pPr>
              <w:pStyle w:val="ad"/>
              <w:spacing w:after="0" w:line="240" w:lineRule="auto"/>
              <w:ind w:left="0"/>
              <w:jc w:val="both"/>
              <w:rPr>
                <w:rFonts w:ascii="Times New Roman" w:hAnsi="Times New Roman"/>
                <w:sz w:val="24"/>
                <w:szCs w:val="24"/>
                <w:lang w:val="uk-UA"/>
              </w:rPr>
            </w:pPr>
            <w:r w:rsidRPr="003C64E2">
              <w:rPr>
                <w:rStyle w:val="rvts0"/>
                <w:rFonts w:ascii="Times New Roman" w:hAnsi="Times New Roman"/>
                <w:sz w:val="24"/>
                <w:szCs w:val="24"/>
                <w:lang w:val="uk-UA"/>
              </w:rPr>
              <w:t xml:space="preserve">Товариство з обмеженою відповідальністю  «Телерадіоорганізація «Маріупольське телебачення», </w:t>
            </w:r>
            <w:r w:rsidRPr="003C64E2">
              <w:rPr>
                <w:rFonts w:ascii="Times New Roman" w:hAnsi="Times New Roman"/>
                <w:bCs/>
                <w:sz w:val="24"/>
                <w:szCs w:val="24"/>
                <w:lang w:val="uk-UA"/>
              </w:rPr>
              <w:t xml:space="preserve">м. Маріуполь, ліцензія НР № 0911-м від </w:t>
            </w:r>
            <w:r w:rsidRPr="003C64E2">
              <w:rPr>
                <w:rFonts w:ascii="Times New Roman" w:hAnsi="Times New Roman"/>
                <w:sz w:val="24"/>
                <w:szCs w:val="24"/>
                <w:lang w:val="uk-UA"/>
              </w:rPr>
              <w:t>9 вересня 2002 року</w:t>
            </w:r>
          </w:p>
        </w:tc>
        <w:tc>
          <w:tcPr>
            <w:tcW w:w="2825" w:type="dxa"/>
            <w:tcBorders>
              <w:top w:val="single" w:sz="4" w:space="0" w:color="auto"/>
              <w:left w:val="single" w:sz="4" w:space="0" w:color="auto"/>
              <w:bottom w:val="single" w:sz="4" w:space="0" w:color="auto"/>
              <w:right w:val="single" w:sz="4" w:space="0" w:color="auto"/>
            </w:tcBorders>
            <w:hideMark/>
          </w:tcPr>
          <w:p w:rsidR="0017543D" w:rsidRPr="003C64E2" w:rsidRDefault="0017543D">
            <w:pPr>
              <w:pStyle w:val="ad"/>
              <w:spacing w:after="0" w:line="240" w:lineRule="auto"/>
              <w:ind w:left="0"/>
              <w:jc w:val="both"/>
              <w:rPr>
                <w:rFonts w:ascii="Times New Roman" w:hAnsi="Times New Roman"/>
                <w:sz w:val="24"/>
                <w:szCs w:val="24"/>
                <w:lang w:val="uk-UA"/>
              </w:rPr>
            </w:pPr>
            <w:r w:rsidRPr="003C64E2">
              <w:rPr>
                <w:rStyle w:val="rvts0"/>
                <w:rFonts w:ascii="Times New Roman" w:hAnsi="Times New Roman"/>
                <w:sz w:val="24"/>
                <w:szCs w:val="24"/>
                <w:lang w:val="uk-UA"/>
              </w:rPr>
              <w:t>4 жовтня 2015 року о 04:50 та 21:12 було зафіксовано трансляцію передачі «В гостях у Дмитра Гордона», одним з учасників якої є Йосип Кобзон, особа внесена до Переліку осіб, які створюють загрозу національній безпеці України і, відповідно до ч. 2 ст. 6 Закону України «Про телебачення і радіомовлення», використання телерадіоорганізацій для трансляції таких передач не допускається.</w:t>
            </w:r>
          </w:p>
        </w:tc>
        <w:tc>
          <w:tcPr>
            <w:tcW w:w="2710" w:type="dxa"/>
            <w:tcBorders>
              <w:top w:val="single" w:sz="4" w:space="0" w:color="auto"/>
              <w:left w:val="single" w:sz="4" w:space="0" w:color="auto"/>
              <w:bottom w:val="single" w:sz="4" w:space="0" w:color="auto"/>
              <w:right w:val="single" w:sz="4" w:space="0" w:color="auto"/>
            </w:tcBorders>
          </w:tcPr>
          <w:p w:rsidR="0017543D" w:rsidRPr="003C64E2" w:rsidRDefault="0017543D">
            <w:pPr>
              <w:jc w:val="both"/>
              <w:rPr>
                <w:rStyle w:val="rvts0"/>
                <w:rFonts w:ascii="Times New Roman" w:hAnsi="Times New Roman"/>
                <w:lang w:val="uk-UA"/>
              </w:rPr>
            </w:pPr>
            <w:r w:rsidRPr="003C64E2">
              <w:rPr>
                <w:rStyle w:val="rvts0"/>
                <w:rFonts w:ascii="Times New Roman" w:hAnsi="Times New Roman"/>
                <w:lang w:val="uk-UA"/>
              </w:rPr>
              <w:t>Попередження про порушення, Вих. № 45/П8 від 05.10.2015. ТРО надано письмове пояснення.</w:t>
            </w:r>
          </w:p>
          <w:p w:rsidR="0017543D" w:rsidRPr="003C64E2" w:rsidRDefault="0017543D">
            <w:pPr>
              <w:pStyle w:val="ad"/>
              <w:spacing w:after="0" w:line="240" w:lineRule="auto"/>
              <w:ind w:left="0"/>
              <w:jc w:val="both"/>
              <w:rPr>
                <w:rFonts w:ascii="Times New Roman" w:hAnsi="Times New Roman"/>
                <w:sz w:val="24"/>
                <w:szCs w:val="24"/>
                <w:lang w:val="uk-UA"/>
              </w:rPr>
            </w:pPr>
          </w:p>
        </w:tc>
      </w:tr>
      <w:tr w:rsidR="0017543D" w:rsidRPr="003C64E2" w:rsidTr="0063625C">
        <w:tc>
          <w:tcPr>
            <w:tcW w:w="709" w:type="dxa"/>
            <w:tcBorders>
              <w:top w:val="single" w:sz="4" w:space="0" w:color="auto"/>
              <w:left w:val="single" w:sz="4" w:space="0" w:color="auto"/>
              <w:bottom w:val="single" w:sz="4" w:space="0" w:color="auto"/>
              <w:right w:val="single" w:sz="4" w:space="0" w:color="auto"/>
            </w:tcBorders>
            <w:hideMark/>
          </w:tcPr>
          <w:p w:rsidR="0017543D" w:rsidRPr="003C64E2" w:rsidRDefault="0017543D">
            <w:pPr>
              <w:pStyle w:val="ad"/>
              <w:spacing w:after="0" w:line="240" w:lineRule="auto"/>
              <w:ind w:left="0"/>
              <w:jc w:val="both"/>
              <w:rPr>
                <w:rFonts w:ascii="Times New Roman" w:hAnsi="Times New Roman"/>
                <w:sz w:val="24"/>
                <w:szCs w:val="24"/>
                <w:lang w:val="uk-UA"/>
              </w:rPr>
            </w:pPr>
            <w:r w:rsidRPr="003C64E2">
              <w:rPr>
                <w:rFonts w:ascii="Times New Roman" w:hAnsi="Times New Roman"/>
                <w:sz w:val="24"/>
                <w:szCs w:val="24"/>
                <w:lang w:val="uk-UA"/>
              </w:rPr>
              <w:t>2</w:t>
            </w:r>
          </w:p>
        </w:tc>
        <w:tc>
          <w:tcPr>
            <w:tcW w:w="3112" w:type="dxa"/>
            <w:tcBorders>
              <w:top w:val="single" w:sz="4" w:space="0" w:color="auto"/>
              <w:left w:val="single" w:sz="4" w:space="0" w:color="auto"/>
              <w:bottom w:val="single" w:sz="4" w:space="0" w:color="auto"/>
              <w:right w:val="single" w:sz="4" w:space="0" w:color="auto"/>
            </w:tcBorders>
            <w:hideMark/>
          </w:tcPr>
          <w:p w:rsidR="0017543D" w:rsidRPr="003C64E2" w:rsidRDefault="0017543D" w:rsidP="006E43A7">
            <w:pPr>
              <w:jc w:val="both"/>
              <w:rPr>
                <w:rFonts w:ascii="Times New Roman" w:hAnsi="Times New Roman"/>
                <w:bCs/>
                <w:sz w:val="24"/>
                <w:szCs w:val="24"/>
                <w:lang w:val="uk-UA"/>
              </w:rPr>
            </w:pPr>
            <w:r w:rsidRPr="003C64E2">
              <w:rPr>
                <w:rFonts w:ascii="Times New Roman" w:hAnsi="Times New Roman"/>
                <w:sz w:val="24"/>
                <w:szCs w:val="24"/>
                <w:lang w:val="uk-UA"/>
              </w:rPr>
              <w:t>Товариство з обмеженою відповідальністю Телерадіокомпанія «Заказ», м. Артемівськ, ліцензія НР№0739-м від 21 листопада 2008 року</w:t>
            </w:r>
          </w:p>
        </w:tc>
        <w:tc>
          <w:tcPr>
            <w:tcW w:w="2825" w:type="dxa"/>
            <w:tcBorders>
              <w:top w:val="single" w:sz="4" w:space="0" w:color="auto"/>
              <w:left w:val="single" w:sz="4" w:space="0" w:color="auto"/>
              <w:bottom w:val="single" w:sz="4" w:space="0" w:color="auto"/>
              <w:right w:val="single" w:sz="4" w:space="0" w:color="auto"/>
            </w:tcBorders>
            <w:hideMark/>
          </w:tcPr>
          <w:p w:rsidR="0017543D" w:rsidRPr="003C64E2" w:rsidRDefault="0017543D">
            <w:pPr>
              <w:pStyle w:val="ad"/>
              <w:spacing w:after="0" w:line="240" w:lineRule="auto"/>
              <w:ind w:left="0"/>
              <w:jc w:val="both"/>
              <w:rPr>
                <w:rFonts w:ascii="Times New Roman" w:hAnsi="Times New Roman"/>
                <w:sz w:val="24"/>
                <w:szCs w:val="24"/>
                <w:lang w:val="uk-UA"/>
              </w:rPr>
            </w:pPr>
            <w:r w:rsidRPr="003C64E2">
              <w:rPr>
                <w:rFonts w:ascii="Times New Roman" w:hAnsi="Times New Roman"/>
                <w:sz w:val="24"/>
                <w:szCs w:val="24"/>
                <w:lang w:val="uk-UA"/>
              </w:rPr>
              <w:t xml:space="preserve">17.11.2015 в  ефірі було розміщено </w:t>
            </w:r>
            <w:proofErr w:type="spellStart"/>
            <w:r w:rsidRPr="003C64E2">
              <w:rPr>
                <w:rFonts w:ascii="Times New Roman" w:hAnsi="Times New Roman"/>
                <w:sz w:val="24"/>
                <w:szCs w:val="24"/>
                <w:lang w:val="uk-UA"/>
              </w:rPr>
              <w:t>відеокліп</w:t>
            </w:r>
            <w:proofErr w:type="spellEnd"/>
            <w:r w:rsidRPr="003C64E2">
              <w:rPr>
                <w:rFonts w:ascii="Times New Roman" w:hAnsi="Times New Roman"/>
                <w:sz w:val="24"/>
                <w:szCs w:val="24"/>
                <w:lang w:val="uk-UA"/>
              </w:rPr>
              <w:t xml:space="preserve"> російського виконавця </w:t>
            </w:r>
            <w:proofErr w:type="spellStart"/>
            <w:r w:rsidRPr="003C64E2">
              <w:rPr>
                <w:rFonts w:ascii="Times New Roman" w:hAnsi="Times New Roman"/>
                <w:sz w:val="24"/>
                <w:szCs w:val="24"/>
                <w:lang w:val="uk-UA"/>
              </w:rPr>
              <w:t>Тимати</w:t>
            </w:r>
            <w:proofErr w:type="spellEnd"/>
            <w:r w:rsidRPr="003C64E2">
              <w:rPr>
                <w:rFonts w:ascii="Times New Roman" w:hAnsi="Times New Roman"/>
                <w:sz w:val="24"/>
                <w:szCs w:val="24"/>
                <w:lang w:val="uk-UA"/>
              </w:rPr>
              <w:t>, який постійно у своїх публічних заходах  висловлює позицію, що вихваляє В. Путіна, та ворожу до України і українців (скарга від учасника АТО).</w:t>
            </w:r>
          </w:p>
        </w:tc>
        <w:tc>
          <w:tcPr>
            <w:tcW w:w="2710" w:type="dxa"/>
            <w:tcBorders>
              <w:top w:val="single" w:sz="4" w:space="0" w:color="auto"/>
              <w:left w:val="single" w:sz="4" w:space="0" w:color="auto"/>
              <w:bottom w:val="single" w:sz="4" w:space="0" w:color="auto"/>
              <w:right w:val="single" w:sz="4" w:space="0" w:color="auto"/>
            </w:tcBorders>
          </w:tcPr>
          <w:p w:rsidR="0017543D" w:rsidRPr="003C64E2" w:rsidRDefault="0017543D">
            <w:pPr>
              <w:jc w:val="both"/>
              <w:rPr>
                <w:rFonts w:ascii="Times New Roman" w:hAnsi="Times New Roman"/>
                <w:sz w:val="24"/>
                <w:szCs w:val="24"/>
                <w:lang w:val="uk-UA" w:eastAsia="uk-UA"/>
              </w:rPr>
            </w:pPr>
            <w:r w:rsidRPr="003C64E2">
              <w:rPr>
                <w:rFonts w:ascii="Times New Roman" w:hAnsi="Times New Roman"/>
                <w:sz w:val="24"/>
                <w:szCs w:val="24"/>
                <w:lang w:val="uk-UA"/>
              </w:rPr>
              <w:t>Попередження про порушення, Вих. № 73 від 20.11.2015.</w:t>
            </w:r>
          </w:p>
          <w:p w:rsidR="0017543D" w:rsidRPr="003C64E2" w:rsidRDefault="0017543D">
            <w:pPr>
              <w:pStyle w:val="ad"/>
              <w:spacing w:after="0" w:line="240" w:lineRule="auto"/>
              <w:ind w:left="0"/>
              <w:jc w:val="both"/>
              <w:rPr>
                <w:rFonts w:ascii="Times New Roman" w:hAnsi="Times New Roman"/>
                <w:sz w:val="24"/>
                <w:szCs w:val="24"/>
                <w:lang w:val="uk-UA"/>
              </w:rPr>
            </w:pPr>
          </w:p>
        </w:tc>
      </w:tr>
      <w:tr w:rsidR="0017543D" w:rsidRPr="003C64E2" w:rsidTr="0063625C">
        <w:trPr>
          <w:trHeight w:val="556"/>
        </w:trPr>
        <w:tc>
          <w:tcPr>
            <w:tcW w:w="709" w:type="dxa"/>
            <w:tcBorders>
              <w:top w:val="single" w:sz="4" w:space="0" w:color="auto"/>
              <w:left w:val="single" w:sz="4" w:space="0" w:color="auto"/>
              <w:bottom w:val="single" w:sz="4" w:space="0" w:color="auto"/>
              <w:right w:val="single" w:sz="4" w:space="0" w:color="auto"/>
            </w:tcBorders>
            <w:hideMark/>
          </w:tcPr>
          <w:p w:rsidR="0017543D" w:rsidRPr="003C64E2" w:rsidRDefault="0017543D">
            <w:pPr>
              <w:pStyle w:val="ad"/>
              <w:spacing w:after="0" w:line="240" w:lineRule="auto"/>
              <w:ind w:left="0"/>
              <w:jc w:val="both"/>
              <w:rPr>
                <w:rFonts w:ascii="Times New Roman" w:hAnsi="Times New Roman"/>
                <w:sz w:val="24"/>
                <w:szCs w:val="24"/>
                <w:lang w:val="uk-UA"/>
              </w:rPr>
            </w:pPr>
            <w:r w:rsidRPr="003C64E2">
              <w:rPr>
                <w:rFonts w:ascii="Times New Roman" w:hAnsi="Times New Roman"/>
                <w:sz w:val="24"/>
                <w:szCs w:val="24"/>
                <w:lang w:val="uk-UA"/>
              </w:rPr>
              <w:t>3</w:t>
            </w:r>
          </w:p>
        </w:tc>
        <w:tc>
          <w:tcPr>
            <w:tcW w:w="3112" w:type="dxa"/>
            <w:tcBorders>
              <w:top w:val="single" w:sz="4" w:space="0" w:color="auto"/>
              <w:left w:val="single" w:sz="4" w:space="0" w:color="auto"/>
              <w:bottom w:val="single" w:sz="4" w:space="0" w:color="auto"/>
              <w:right w:val="single" w:sz="4" w:space="0" w:color="auto"/>
            </w:tcBorders>
          </w:tcPr>
          <w:p w:rsidR="0017543D" w:rsidRPr="003C64E2" w:rsidRDefault="0017543D" w:rsidP="006E43A7">
            <w:pPr>
              <w:jc w:val="both"/>
              <w:rPr>
                <w:rFonts w:ascii="Times New Roman" w:hAnsi="Times New Roman"/>
                <w:sz w:val="24"/>
                <w:szCs w:val="24"/>
                <w:lang w:val="uk-UA"/>
              </w:rPr>
            </w:pPr>
            <w:r w:rsidRPr="003C64E2">
              <w:rPr>
                <w:rFonts w:ascii="Times New Roman" w:hAnsi="Times New Roman"/>
                <w:sz w:val="24"/>
                <w:szCs w:val="24"/>
                <w:lang w:val="uk-UA"/>
              </w:rPr>
              <w:t>Радіоорганізація «Радіокомпанія «</w:t>
            </w:r>
            <w:proofErr w:type="spellStart"/>
            <w:r w:rsidRPr="003C64E2">
              <w:rPr>
                <w:rFonts w:ascii="Times New Roman" w:hAnsi="Times New Roman"/>
                <w:sz w:val="24"/>
                <w:szCs w:val="24"/>
                <w:lang w:val="uk-UA"/>
              </w:rPr>
              <w:t>Мерідіан</w:t>
            </w:r>
            <w:proofErr w:type="spellEnd"/>
            <w:r w:rsidRPr="003C64E2">
              <w:rPr>
                <w:rFonts w:ascii="Times New Roman" w:hAnsi="Times New Roman"/>
                <w:sz w:val="24"/>
                <w:szCs w:val="24"/>
                <w:lang w:val="uk-UA"/>
              </w:rPr>
              <w:t>» у формі приватного підприємства, м. Краматорськ, ліцензія НР № 00120-м від 14 серпня 2014 року</w:t>
            </w:r>
          </w:p>
        </w:tc>
        <w:tc>
          <w:tcPr>
            <w:tcW w:w="2825" w:type="dxa"/>
            <w:tcBorders>
              <w:top w:val="single" w:sz="4" w:space="0" w:color="auto"/>
              <w:left w:val="single" w:sz="4" w:space="0" w:color="auto"/>
              <w:bottom w:val="single" w:sz="4" w:space="0" w:color="auto"/>
              <w:right w:val="single" w:sz="4" w:space="0" w:color="auto"/>
            </w:tcBorders>
            <w:hideMark/>
          </w:tcPr>
          <w:p w:rsidR="0017543D" w:rsidRPr="003C64E2" w:rsidRDefault="0017543D">
            <w:pPr>
              <w:pStyle w:val="ad"/>
              <w:spacing w:after="0" w:line="240" w:lineRule="auto"/>
              <w:ind w:left="0"/>
              <w:jc w:val="both"/>
              <w:rPr>
                <w:rFonts w:ascii="Times New Roman" w:hAnsi="Times New Roman"/>
                <w:sz w:val="24"/>
                <w:szCs w:val="24"/>
                <w:lang w:val="uk-UA"/>
              </w:rPr>
            </w:pPr>
            <w:r w:rsidRPr="003C64E2">
              <w:rPr>
                <w:rFonts w:ascii="Times New Roman" w:hAnsi="Times New Roman"/>
                <w:sz w:val="24"/>
                <w:szCs w:val="24"/>
                <w:lang w:val="uk-UA"/>
              </w:rPr>
              <w:t>01.12.2015 в ефірі було розміщено «</w:t>
            </w:r>
            <w:proofErr w:type="spellStart"/>
            <w:r w:rsidRPr="003C64E2">
              <w:rPr>
                <w:rFonts w:ascii="Times New Roman" w:hAnsi="Times New Roman"/>
                <w:sz w:val="24"/>
                <w:szCs w:val="24"/>
                <w:lang w:val="uk-UA"/>
              </w:rPr>
              <w:t>Гимн</w:t>
            </w:r>
            <w:proofErr w:type="spellEnd"/>
            <w:r w:rsidRPr="003C64E2">
              <w:rPr>
                <w:rFonts w:ascii="Times New Roman" w:hAnsi="Times New Roman"/>
                <w:sz w:val="24"/>
                <w:szCs w:val="24"/>
                <w:lang w:val="uk-UA"/>
              </w:rPr>
              <w:t xml:space="preserve"> </w:t>
            </w:r>
            <w:proofErr w:type="spellStart"/>
            <w:r w:rsidRPr="003C64E2">
              <w:rPr>
                <w:rFonts w:ascii="Times New Roman" w:hAnsi="Times New Roman"/>
                <w:sz w:val="24"/>
                <w:szCs w:val="24"/>
                <w:lang w:val="uk-UA"/>
              </w:rPr>
              <w:t>прокуратуры</w:t>
            </w:r>
            <w:proofErr w:type="spellEnd"/>
            <w:r w:rsidRPr="003C64E2">
              <w:rPr>
                <w:rFonts w:ascii="Times New Roman" w:hAnsi="Times New Roman"/>
                <w:sz w:val="24"/>
                <w:szCs w:val="24"/>
                <w:lang w:val="uk-UA"/>
              </w:rPr>
              <w:t xml:space="preserve"> </w:t>
            </w:r>
            <w:proofErr w:type="spellStart"/>
            <w:r w:rsidRPr="003C64E2">
              <w:rPr>
                <w:rFonts w:ascii="Times New Roman" w:hAnsi="Times New Roman"/>
                <w:sz w:val="24"/>
                <w:szCs w:val="24"/>
                <w:lang w:val="uk-UA"/>
              </w:rPr>
              <w:t>России</w:t>
            </w:r>
            <w:proofErr w:type="spellEnd"/>
            <w:r w:rsidRPr="003C64E2">
              <w:rPr>
                <w:rFonts w:ascii="Times New Roman" w:hAnsi="Times New Roman"/>
                <w:sz w:val="24"/>
                <w:szCs w:val="24"/>
                <w:lang w:val="uk-UA"/>
              </w:rPr>
              <w:t>» (усна скарга слухачів). Підтверджено моніторингом мовлення телерадіоорганізації від 01.12.2015.</w:t>
            </w:r>
          </w:p>
        </w:tc>
        <w:tc>
          <w:tcPr>
            <w:tcW w:w="2710" w:type="dxa"/>
            <w:tcBorders>
              <w:top w:val="single" w:sz="4" w:space="0" w:color="auto"/>
              <w:left w:val="single" w:sz="4" w:space="0" w:color="auto"/>
              <w:bottom w:val="single" w:sz="4" w:space="0" w:color="auto"/>
              <w:right w:val="single" w:sz="4" w:space="0" w:color="auto"/>
            </w:tcBorders>
            <w:hideMark/>
          </w:tcPr>
          <w:p w:rsidR="0017543D" w:rsidRPr="003C64E2" w:rsidRDefault="0017543D">
            <w:pPr>
              <w:jc w:val="both"/>
              <w:rPr>
                <w:rFonts w:ascii="Times New Roman" w:hAnsi="Times New Roman"/>
                <w:sz w:val="24"/>
                <w:szCs w:val="24"/>
                <w:lang w:val="uk-UA" w:eastAsia="uk-UA"/>
              </w:rPr>
            </w:pPr>
            <w:r w:rsidRPr="003C64E2">
              <w:rPr>
                <w:rFonts w:ascii="Times New Roman" w:hAnsi="Times New Roman"/>
                <w:sz w:val="24"/>
                <w:szCs w:val="24"/>
                <w:lang w:val="uk-UA"/>
              </w:rPr>
              <w:t xml:space="preserve">Попередження про порушення, Вих. № 80/П28 від 03.12.2015; ініційовано позапланову перевірку. ТРО надано письмове пояснення. </w:t>
            </w:r>
          </w:p>
        </w:tc>
      </w:tr>
    </w:tbl>
    <w:p w:rsidR="0017543D" w:rsidRPr="003C64E2" w:rsidRDefault="0017543D" w:rsidP="0017543D">
      <w:pPr>
        <w:autoSpaceDE w:val="0"/>
        <w:autoSpaceDN w:val="0"/>
        <w:adjustRightInd w:val="0"/>
        <w:spacing w:after="0" w:line="240" w:lineRule="auto"/>
        <w:ind w:firstLine="708"/>
        <w:jc w:val="both"/>
        <w:rPr>
          <w:rFonts w:ascii="Times New Roman" w:hAnsi="Times New Roman"/>
          <w:sz w:val="28"/>
          <w:szCs w:val="28"/>
          <w:lang w:val="uk-UA"/>
        </w:rPr>
      </w:pPr>
      <w:r w:rsidRPr="003C64E2">
        <w:rPr>
          <w:rFonts w:ascii="Times New Roman" w:hAnsi="Times New Roman"/>
          <w:sz w:val="28"/>
          <w:szCs w:val="28"/>
          <w:lang w:val="uk-UA"/>
        </w:rPr>
        <w:t xml:space="preserve">   - </w:t>
      </w:r>
      <w:r w:rsidRPr="003C64E2">
        <w:rPr>
          <w:rFonts w:ascii="Times New Roman" w:hAnsi="Times New Roman"/>
          <w:b/>
          <w:i/>
          <w:sz w:val="28"/>
          <w:szCs w:val="28"/>
          <w:lang w:val="uk-UA"/>
        </w:rPr>
        <w:t xml:space="preserve">дотримання норм законодавства, що регламентує сферу суспільної моралі: </w:t>
      </w:r>
      <w:r w:rsidRPr="003C64E2">
        <w:rPr>
          <w:rFonts w:ascii="Times New Roman" w:eastAsia="Times New Roman" w:hAnsi="Times New Roman"/>
          <w:sz w:val="28"/>
          <w:szCs w:val="28"/>
          <w:lang w:val="uk-UA" w:eastAsia="ru-RU"/>
        </w:rPr>
        <w:t>на виконання</w:t>
      </w:r>
      <w:r w:rsidRPr="003C64E2">
        <w:rPr>
          <w:rFonts w:ascii="Times New Roman" w:hAnsi="Times New Roman"/>
          <w:sz w:val="28"/>
          <w:szCs w:val="28"/>
          <w:lang w:val="uk-UA"/>
        </w:rPr>
        <w:t xml:space="preserve"> вимог статті 13 Закону України «Про Національну раду України з питань телебачення і радіомовлення» та </w:t>
      </w:r>
      <w:r w:rsidR="000E6F71" w:rsidRPr="003C64E2">
        <w:rPr>
          <w:rFonts w:ascii="Times New Roman" w:hAnsi="Times New Roman"/>
          <w:sz w:val="28"/>
          <w:szCs w:val="28"/>
          <w:lang w:val="uk-UA"/>
        </w:rPr>
        <w:br/>
      </w:r>
      <w:r w:rsidRPr="003C64E2">
        <w:rPr>
          <w:rFonts w:ascii="Times New Roman" w:hAnsi="Times New Roman"/>
          <w:sz w:val="28"/>
          <w:szCs w:val="28"/>
          <w:lang w:val="uk-UA"/>
        </w:rPr>
        <w:t xml:space="preserve">статті 62 Закону України «Про телебачення і радіомовлення»  регуляторний орган здійснює нагляд за дотриманням телерадіоорганізаціями законодавства </w:t>
      </w:r>
      <w:r w:rsidRPr="003C64E2">
        <w:rPr>
          <w:rFonts w:ascii="Times New Roman" w:hAnsi="Times New Roman"/>
          <w:sz w:val="28"/>
          <w:szCs w:val="28"/>
          <w:lang w:val="uk-UA"/>
        </w:rPr>
        <w:lastRenderedPageBreak/>
        <w:t>у сфері захисту суспільної моралі.  Показники дотримання норм суспільної моралі наведено у таблиці:</w:t>
      </w:r>
    </w:p>
    <w:p w:rsidR="0017543D" w:rsidRPr="003C64E2" w:rsidRDefault="0017543D" w:rsidP="0017543D">
      <w:pPr>
        <w:autoSpaceDE w:val="0"/>
        <w:autoSpaceDN w:val="0"/>
        <w:adjustRightInd w:val="0"/>
        <w:spacing w:after="0" w:line="240" w:lineRule="auto"/>
        <w:ind w:firstLine="708"/>
        <w:jc w:val="both"/>
        <w:rPr>
          <w:rFonts w:ascii="Times New Roman" w:hAnsi="Times New Roman"/>
          <w:color w:val="00B050"/>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3"/>
        <w:gridCol w:w="1843"/>
      </w:tblGrid>
      <w:tr w:rsidR="00DB2CF6" w:rsidRPr="003C64E2" w:rsidTr="00320B15">
        <w:tc>
          <w:tcPr>
            <w:tcW w:w="7513" w:type="dxa"/>
            <w:tcBorders>
              <w:top w:val="single" w:sz="4" w:space="0" w:color="auto"/>
              <w:left w:val="single" w:sz="4" w:space="0" w:color="auto"/>
              <w:bottom w:val="single" w:sz="4" w:space="0" w:color="auto"/>
              <w:right w:val="single" w:sz="4" w:space="0" w:color="auto"/>
            </w:tcBorders>
            <w:vAlign w:val="center"/>
            <w:hideMark/>
          </w:tcPr>
          <w:p w:rsidR="00DB2CF6" w:rsidRPr="003C64E2" w:rsidRDefault="00DB2CF6">
            <w:pPr>
              <w:autoSpaceDE w:val="0"/>
              <w:autoSpaceDN w:val="0"/>
              <w:adjustRightInd w:val="0"/>
              <w:spacing w:after="0" w:line="240" w:lineRule="auto"/>
              <w:jc w:val="center"/>
              <w:rPr>
                <w:rFonts w:ascii="Times New Roman" w:hAnsi="Times New Roman"/>
                <w:b/>
                <w:sz w:val="24"/>
                <w:szCs w:val="24"/>
                <w:lang w:val="uk-UA"/>
              </w:rPr>
            </w:pPr>
            <w:r w:rsidRPr="003C64E2">
              <w:rPr>
                <w:rFonts w:ascii="Times New Roman" w:hAnsi="Times New Roman"/>
                <w:b/>
                <w:sz w:val="24"/>
                <w:szCs w:val="24"/>
                <w:lang w:val="uk-UA"/>
              </w:rPr>
              <w:t>Параметри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DB2CF6" w:rsidRPr="003C64E2" w:rsidRDefault="00DB2CF6">
            <w:pPr>
              <w:autoSpaceDE w:val="0"/>
              <w:autoSpaceDN w:val="0"/>
              <w:adjustRightInd w:val="0"/>
              <w:spacing w:after="0" w:line="240" w:lineRule="auto"/>
              <w:jc w:val="center"/>
              <w:rPr>
                <w:rFonts w:ascii="Times New Roman" w:hAnsi="Times New Roman"/>
                <w:b/>
                <w:sz w:val="24"/>
                <w:szCs w:val="24"/>
                <w:lang w:val="uk-UA"/>
              </w:rPr>
            </w:pPr>
            <w:r w:rsidRPr="003C64E2">
              <w:rPr>
                <w:rFonts w:ascii="Times New Roman" w:hAnsi="Times New Roman"/>
                <w:b/>
                <w:sz w:val="24"/>
                <w:szCs w:val="24"/>
                <w:lang w:val="uk-UA"/>
              </w:rPr>
              <w:t>Стан дотримання</w:t>
            </w:r>
          </w:p>
        </w:tc>
      </w:tr>
      <w:tr w:rsidR="00DB2CF6" w:rsidRPr="003C64E2" w:rsidTr="00320B15">
        <w:tc>
          <w:tcPr>
            <w:tcW w:w="7513" w:type="dxa"/>
            <w:tcBorders>
              <w:top w:val="single" w:sz="4" w:space="0" w:color="auto"/>
              <w:left w:val="single" w:sz="4" w:space="0" w:color="auto"/>
              <w:bottom w:val="single" w:sz="4" w:space="0" w:color="auto"/>
              <w:right w:val="single" w:sz="4" w:space="0" w:color="auto"/>
            </w:tcBorders>
            <w:hideMark/>
          </w:tcPr>
          <w:p w:rsidR="00DB2CF6" w:rsidRPr="003C64E2" w:rsidRDefault="00DB2CF6">
            <w:pPr>
              <w:pStyle w:val="HTML"/>
              <w:shd w:val="clear" w:color="auto" w:fill="FFFFFF"/>
              <w:jc w:val="both"/>
              <w:textAlignment w:val="baseline"/>
              <w:rPr>
                <w:rFonts w:ascii="Times New Roman" w:hAnsi="Times New Roman"/>
                <w:sz w:val="24"/>
                <w:szCs w:val="24"/>
                <w:lang w:val="uk-UA"/>
              </w:rPr>
            </w:pPr>
            <w:r w:rsidRPr="003C64E2">
              <w:rPr>
                <w:rFonts w:ascii="Times New Roman" w:hAnsi="Times New Roman"/>
                <w:sz w:val="24"/>
                <w:szCs w:val="24"/>
                <w:lang w:val="uk-UA"/>
              </w:rPr>
              <w:t>Дотримання норм Закону України «</w:t>
            </w:r>
            <w:r w:rsidRPr="003C64E2">
              <w:rPr>
                <w:rFonts w:ascii="Times New Roman" w:hAnsi="Times New Roman"/>
                <w:bCs/>
                <w:sz w:val="24"/>
                <w:szCs w:val="24"/>
                <w:bdr w:val="none" w:sz="0" w:space="0" w:color="auto" w:frame="1"/>
                <w:lang w:val="uk-UA"/>
              </w:rPr>
              <w:t>Про захист суспільної моралі</w:t>
            </w:r>
            <w:r w:rsidRPr="003C64E2">
              <w:rPr>
                <w:rFonts w:ascii="Times New Roman" w:hAnsi="Times New Roman"/>
                <w:sz w:val="24"/>
                <w:szCs w:val="24"/>
                <w:lang w:val="uk-UA"/>
              </w:rPr>
              <w:t>»</w:t>
            </w:r>
          </w:p>
        </w:tc>
        <w:tc>
          <w:tcPr>
            <w:tcW w:w="1843" w:type="dxa"/>
            <w:tcBorders>
              <w:top w:val="single" w:sz="4" w:space="0" w:color="auto"/>
              <w:left w:val="single" w:sz="4" w:space="0" w:color="auto"/>
              <w:bottom w:val="single" w:sz="4" w:space="0" w:color="auto"/>
              <w:right w:val="single" w:sz="4" w:space="0" w:color="auto"/>
            </w:tcBorders>
            <w:hideMark/>
          </w:tcPr>
          <w:p w:rsidR="00DB2CF6" w:rsidRPr="003C64E2" w:rsidRDefault="00DB2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sz w:val="24"/>
                <w:szCs w:val="24"/>
                <w:lang w:val="uk-UA"/>
              </w:rPr>
            </w:pPr>
            <w:r w:rsidRPr="003C64E2">
              <w:rPr>
                <w:rFonts w:ascii="Times New Roman" w:hAnsi="Times New Roman"/>
                <w:sz w:val="24"/>
                <w:szCs w:val="24"/>
                <w:lang w:val="uk-UA"/>
              </w:rPr>
              <w:t>Порушень не зафіксовано.</w:t>
            </w:r>
          </w:p>
        </w:tc>
      </w:tr>
      <w:tr w:rsidR="00DB2CF6" w:rsidRPr="003C64E2" w:rsidTr="00320B15">
        <w:tc>
          <w:tcPr>
            <w:tcW w:w="7513" w:type="dxa"/>
            <w:tcBorders>
              <w:top w:val="single" w:sz="4" w:space="0" w:color="auto"/>
              <w:left w:val="single" w:sz="4" w:space="0" w:color="auto"/>
              <w:bottom w:val="single" w:sz="4" w:space="0" w:color="auto"/>
              <w:right w:val="single" w:sz="4" w:space="0" w:color="auto"/>
            </w:tcBorders>
            <w:hideMark/>
          </w:tcPr>
          <w:p w:rsidR="00DB2CF6" w:rsidRPr="003C64E2" w:rsidRDefault="00DB2CF6">
            <w:pPr>
              <w:pStyle w:val="HTML"/>
              <w:shd w:val="clear" w:color="auto" w:fill="FFFFFF"/>
              <w:jc w:val="both"/>
              <w:textAlignment w:val="baseline"/>
              <w:rPr>
                <w:rFonts w:ascii="Times New Roman" w:hAnsi="Times New Roman"/>
                <w:sz w:val="24"/>
                <w:szCs w:val="24"/>
                <w:lang w:val="uk-UA"/>
              </w:rPr>
            </w:pPr>
            <w:r w:rsidRPr="003C64E2">
              <w:rPr>
                <w:rFonts w:ascii="Times New Roman" w:hAnsi="Times New Roman"/>
                <w:sz w:val="24"/>
                <w:szCs w:val="24"/>
                <w:lang w:val="uk-UA"/>
              </w:rPr>
              <w:t xml:space="preserve">Дотримання  </w:t>
            </w:r>
            <w:r w:rsidRPr="003C64E2">
              <w:rPr>
                <w:rFonts w:ascii="Times New Roman" w:hAnsi="Times New Roman"/>
                <w:bCs/>
                <w:sz w:val="24"/>
                <w:szCs w:val="24"/>
                <w:lang w:val="uk-UA"/>
              </w:rPr>
              <w:t>Рішення Національної ради України з питань телебачення і радіомовлення №</w:t>
            </w:r>
            <w:r w:rsidRPr="003C64E2">
              <w:rPr>
                <w:rFonts w:ascii="Times New Roman" w:hAnsi="Times New Roman"/>
                <w:sz w:val="24"/>
                <w:szCs w:val="24"/>
                <w:lang w:val="uk-UA"/>
              </w:rPr>
              <w:t xml:space="preserve"> 1146 від 23 липня 2015 року «Про затвердження Правил ведення мовлення на </w:t>
            </w:r>
            <w:proofErr w:type="spellStart"/>
            <w:r w:rsidRPr="003C64E2">
              <w:rPr>
                <w:rFonts w:ascii="Times New Roman" w:hAnsi="Times New Roman"/>
                <w:sz w:val="24"/>
                <w:szCs w:val="24"/>
                <w:lang w:val="uk-UA"/>
              </w:rPr>
              <w:t>теле-</w:t>
            </w:r>
            <w:proofErr w:type="spellEnd"/>
            <w:r w:rsidRPr="003C64E2">
              <w:rPr>
                <w:rFonts w:ascii="Times New Roman" w:hAnsi="Times New Roman"/>
                <w:sz w:val="24"/>
                <w:szCs w:val="24"/>
                <w:lang w:val="uk-UA"/>
              </w:rPr>
              <w:t xml:space="preserve"> і радіоканалах у дні трауру (скорботи, жалоби) та дні пам’яті»</w:t>
            </w:r>
          </w:p>
        </w:tc>
        <w:tc>
          <w:tcPr>
            <w:tcW w:w="1843" w:type="dxa"/>
            <w:tcBorders>
              <w:top w:val="single" w:sz="4" w:space="0" w:color="auto"/>
              <w:left w:val="single" w:sz="4" w:space="0" w:color="auto"/>
              <w:bottom w:val="single" w:sz="4" w:space="0" w:color="auto"/>
              <w:right w:val="single" w:sz="4" w:space="0" w:color="auto"/>
            </w:tcBorders>
            <w:hideMark/>
          </w:tcPr>
          <w:p w:rsidR="00DB2CF6" w:rsidRPr="003C64E2" w:rsidRDefault="00DB2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rPr>
            </w:pPr>
            <w:r w:rsidRPr="003C64E2">
              <w:rPr>
                <w:rFonts w:ascii="Times New Roman" w:hAnsi="Times New Roman"/>
                <w:sz w:val="24"/>
                <w:szCs w:val="24"/>
                <w:lang w:val="uk-UA"/>
              </w:rPr>
              <w:t>Порушень не зафіксовано.</w:t>
            </w:r>
          </w:p>
        </w:tc>
      </w:tr>
      <w:tr w:rsidR="00DB2CF6" w:rsidRPr="003C64E2" w:rsidTr="00320B15">
        <w:tc>
          <w:tcPr>
            <w:tcW w:w="7513" w:type="dxa"/>
            <w:tcBorders>
              <w:top w:val="single" w:sz="4" w:space="0" w:color="auto"/>
              <w:left w:val="single" w:sz="4" w:space="0" w:color="auto"/>
              <w:bottom w:val="single" w:sz="4" w:space="0" w:color="auto"/>
              <w:right w:val="single" w:sz="4" w:space="0" w:color="auto"/>
            </w:tcBorders>
            <w:hideMark/>
          </w:tcPr>
          <w:p w:rsidR="00DB2CF6" w:rsidRPr="003C64E2" w:rsidRDefault="00DB2CF6">
            <w:pPr>
              <w:pStyle w:val="HTML"/>
              <w:shd w:val="clear" w:color="auto" w:fill="FFFFFF"/>
              <w:jc w:val="both"/>
              <w:textAlignment w:val="baseline"/>
              <w:rPr>
                <w:rFonts w:ascii="Times New Roman" w:hAnsi="Times New Roman"/>
                <w:sz w:val="24"/>
                <w:szCs w:val="24"/>
                <w:lang w:val="uk-UA"/>
              </w:rPr>
            </w:pPr>
            <w:r w:rsidRPr="003C64E2">
              <w:rPr>
                <w:rFonts w:ascii="Times New Roman" w:hAnsi="Times New Roman"/>
                <w:sz w:val="24"/>
                <w:szCs w:val="24"/>
                <w:lang w:val="uk-UA"/>
              </w:rPr>
              <w:t xml:space="preserve">Дотримання Рішення Національної ради України з питань телебачення і радіомовлення №117 від  8 лютого 2012 року  «Про затвердження Системи  візуальних позначок з індексом </w:t>
            </w:r>
            <w:proofErr w:type="spellStart"/>
            <w:r w:rsidRPr="003C64E2">
              <w:rPr>
                <w:rFonts w:ascii="Times New Roman" w:hAnsi="Times New Roman"/>
                <w:sz w:val="24"/>
                <w:szCs w:val="24"/>
                <w:lang w:val="uk-UA"/>
              </w:rPr>
              <w:t>кіновідеопродукції</w:t>
            </w:r>
            <w:proofErr w:type="spellEnd"/>
            <w:r w:rsidRPr="003C64E2">
              <w:rPr>
                <w:rFonts w:ascii="Times New Roman" w:hAnsi="Times New Roman"/>
                <w:sz w:val="24"/>
                <w:szCs w:val="24"/>
                <w:lang w:val="uk-UA"/>
              </w:rPr>
              <w:t xml:space="preserve"> залежно від аудиторії, на яку вона розрахована»</w:t>
            </w:r>
          </w:p>
        </w:tc>
        <w:tc>
          <w:tcPr>
            <w:tcW w:w="1843" w:type="dxa"/>
            <w:tcBorders>
              <w:top w:val="single" w:sz="4" w:space="0" w:color="auto"/>
              <w:left w:val="single" w:sz="4" w:space="0" w:color="auto"/>
              <w:bottom w:val="single" w:sz="4" w:space="0" w:color="auto"/>
              <w:right w:val="single" w:sz="4" w:space="0" w:color="auto"/>
            </w:tcBorders>
            <w:hideMark/>
          </w:tcPr>
          <w:p w:rsidR="00DB2CF6" w:rsidRPr="003C64E2" w:rsidRDefault="00DB2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rPr>
            </w:pPr>
            <w:r w:rsidRPr="003C64E2">
              <w:rPr>
                <w:rFonts w:ascii="Times New Roman" w:hAnsi="Times New Roman"/>
                <w:sz w:val="24"/>
                <w:szCs w:val="24"/>
                <w:lang w:val="uk-UA"/>
              </w:rPr>
              <w:t>Порушень не зафіксовано.</w:t>
            </w:r>
          </w:p>
        </w:tc>
      </w:tr>
    </w:tbl>
    <w:p w:rsidR="0017543D" w:rsidRPr="003C64E2" w:rsidRDefault="0017543D" w:rsidP="0017543D">
      <w:pPr>
        <w:autoSpaceDE w:val="0"/>
        <w:autoSpaceDN w:val="0"/>
        <w:adjustRightInd w:val="0"/>
        <w:spacing w:after="0" w:line="240" w:lineRule="auto"/>
        <w:ind w:firstLine="708"/>
        <w:jc w:val="both"/>
        <w:rPr>
          <w:rFonts w:ascii="Times New Roman" w:hAnsi="Times New Roman"/>
          <w:color w:val="00B050"/>
          <w:sz w:val="28"/>
          <w:szCs w:val="28"/>
          <w:lang w:val="uk-UA"/>
        </w:rPr>
      </w:pPr>
    </w:p>
    <w:p w:rsidR="0017543D" w:rsidRPr="003C64E2" w:rsidRDefault="00FC709F" w:rsidP="0017543D">
      <w:pPr>
        <w:spacing w:after="0" w:line="240" w:lineRule="auto"/>
        <w:ind w:firstLine="708"/>
        <w:jc w:val="both"/>
        <w:rPr>
          <w:rFonts w:ascii="Times New Roman" w:hAnsi="Times New Roman"/>
          <w:b/>
          <w:bCs/>
          <w:sz w:val="28"/>
          <w:szCs w:val="28"/>
          <w:lang w:val="uk-UA"/>
        </w:rPr>
      </w:pPr>
      <w:r w:rsidRPr="003C64E2">
        <w:rPr>
          <w:rFonts w:ascii="Times New Roman" w:hAnsi="Times New Roman"/>
          <w:sz w:val="28"/>
          <w:szCs w:val="28"/>
          <w:lang w:val="uk-UA"/>
        </w:rPr>
        <w:t>Взагалі в</w:t>
      </w:r>
      <w:r w:rsidR="0017543D" w:rsidRPr="003C64E2">
        <w:rPr>
          <w:rFonts w:ascii="Times New Roman" w:hAnsi="Times New Roman"/>
          <w:sz w:val="28"/>
          <w:szCs w:val="28"/>
          <w:lang w:val="uk-UA"/>
        </w:rPr>
        <w:t xml:space="preserve">продовж 2015 року представником було  направлено </w:t>
      </w:r>
      <w:r w:rsidR="000E6F71" w:rsidRPr="003C64E2">
        <w:rPr>
          <w:rFonts w:ascii="Times New Roman" w:hAnsi="Times New Roman"/>
          <w:sz w:val="28"/>
          <w:szCs w:val="28"/>
          <w:lang w:val="uk-UA"/>
        </w:rPr>
        <w:br/>
      </w:r>
      <w:r w:rsidR="0017543D" w:rsidRPr="003C64E2">
        <w:rPr>
          <w:rFonts w:ascii="Times New Roman" w:hAnsi="Times New Roman"/>
          <w:b/>
          <w:sz w:val="28"/>
          <w:szCs w:val="28"/>
          <w:lang w:val="uk-UA"/>
        </w:rPr>
        <w:t>31</w:t>
      </w:r>
      <w:r w:rsidR="0017543D" w:rsidRPr="003C64E2">
        <w:rPr>
          <w:rFonts w:ascii="Times New Roman" w:hAnsi="Times New Roman"/>
          <w:sz w:val="28"/>
          <w:szCs w:val="28"/>
          <w:lang w:val="uk-UA"/>
        </w:rPr>
        <w:t xml:space="preserve"> повідомлення </w:t>
      </w:r>
      <w:r w:rsidRPr="003C64E2">
        <w:rPr>
          <w:rFonts w:ascii="Times New Roman" w:hAnsi="Times New Roman"/>
          <w:sz w:val="28"/>
          <w:szCs w:val="28"/>
          <w:lang w:val="uk-UA"/>
        </w:rPr>
        <w:t xml:space="preserve">ТРО </w:t>
      </w:r>
      <w:r w:rsidR="0017543D" w:rsidRPr="003C64E2">
        <w:rPr>
          <w:rFonts w:ascii="Times New Roman" w:hAnsi="Times New Roman"/>
          <w:sz w:val="28"/>
          <w:szCs w:val="28"/>
          <w:lang w:val="uk-UA"/>
        </w:rPr>
        <w:t>про виявлені порушення:</w:t>
      </w:r>
    </w:p>
    <w:p w:rsidR="0017543D" w:rsidRPr="003C64E2" w:rsidRDefault="0017543D" w:rsidP="0017543D">
      <w:pPr>
        <w:numPr>
          <w:ilvl w:val="0"/>
          <w:numId w:val="18"/>
        </w:numPr>
        <w:spacing w:after="0" w:line="240" w:lineRule="auto"/>
        <w:ind w:left="0" w:firstLine="600"/>
        <w:jc w:val="both"/>
        <w:rPr>
          <w:rFonts w:ascii="Times New Roman" w:hAnsi="Times New Roman"/>
          <w:sz w:val="28"/>
          <w:szCs w:val="28"/>
          <w:lang w:val="uk-UA"/>
        </w:rPr>
      </w:pPr>
      <w:r w:rsidRPr="003C64E2">
        <w:rPr>
          <w:rFonts w:ascii="Times New Roman" w:hAnsi="Times New Roman"/>
          <w:b/>
          <w:sz w:val="28"/>
          <w:szCs w:val="28"/>
          <w:lang w:val="uk-UA"/>
        </w:rPr>
        <w:t>22</w:t>
      </w:r>
      <w:r w:rsidRPr="003C64E2">
        <w:rPr>
          <w:rFonts w:ascii="Times New Roman" w:hAnsi="Times New Roman"/>
          <w:sz w:val="28"/>
          <w:szCs w:val="28"/>
          <w:lang w:val="uk-UA"/>
        </w:rPr>
        <w:t xml:space="preserve"> повідомлення про виявлені порушення чинного законодавства (Закону України  «Про телебачення і радіомовлення», Закону України «Про рекламу», умов ліцензій, невиконання рішень Національної ради);</w:t>
      </w:r>
    </w:p>
    <w:p w:rsidR="0017543D" w:rsidRPr="003C64E2" w:rsidRDefault="0017543D" w:rsidP="0017543D">
      <w:pPr>
        <w:numPr>
          <w:ilvl w:val="0"/>
          <w:numId w:val="18"/>
        </w:numPr>
        <w:spacing w:after="0" w:line="240" w:lineRule="auto"/>
        <w:ind w:left="0" w:firstLine="600"/>
        <w:jc w:val="both"/>
        <w:rPr>
          <w:rStyle w:val="rvts0"/>
          <w:lang w:val="uk-UA"/>
        </w:rPr>
      </w:pPr>
      <w:r w:rsidRPr="003C64E2">
        <w:rPr>
          <w:rFonts w:ascii="Times New Roman" w:hAnsi="Times New Roman"/>
          <w:b/>
          <w:sz w:val="28"/>
          <w:szCs w:val="28"/>
          <w:lang w:val="uk-UA"/>
        </w:rPr>
        <w:t>7</w:t>
      </w:r>
      <w:r w:rsidRPr="003C64E2">
        <w:rPr>
          <w:rFonts w:ascii="Times New Roman" w:hAnsi="Times New Roman"/>
          <w:sz w:val="28"/>
          <w:szCs w:val="28"/>
          <w:lang w:val="uk-UA"/>
        </w:rPr>
        <w:t xml:space="preserve"> повідомлень  про виявлені порушення </w:t>
      </w:r>
      <w:r w:rsidRPr="003C64E2">
        <w:rPr>
          <w:rStyle w:val="rvts0"/>
          <w:rFonts w:ascii="Times New Roman" w:hAnsi="Times New Roman"/>
          <w:sz w:val="28"/>
          <w:szCs w:val="28"/>
          <w:lang w:val="uk-UA"/>
        </w:rPr>
        <w:t>виборчого законодавства (Закону України «Про місцеві вибори» та Закону України «Про рекламу»);</w:t>
      </w:r>
    </w:p>
    <w:p w:rsidR="00AA761A" w:rsidRPr="003C64E2" w:rsidRDefault="0017543D" w:rsidP="00AA761A">
      <w:pPr>
        <w:numPr>
          <w:ilvl w:val="0"/>
          <w:numId w:val="18"/>
        </w:numPr>
        <w:spacing w:after="0" w:line="240" w:lineRule="auto"/>
        <w:ind w:left="0" w:firstLine="600"/>
        <w:jc w:val="both"/>
        <w:rPr>
          <w:lang w:val="uk-UA"/>
        </w:rPr>
      </w:pPr>
      <w:r w:rsidRPr="003C64E2">
        <w:rPr>
          <w:rFonts w:ascii="Times New Roman" w:hAnsi="Times New Roman"/>
          <w:b/>
          <w:sz w:val="28"/>
          <w:szCs w:val="28"/>
          <w:lang w:val="uk-UA"/>
        </w:rPr>
        <w:t>2</w:t>
      </w:r>
      <w:r w:rsidRPr="003C64E2">
        <w:rPr>
          <w:rFonts w:ascii="Times New Roman" w:hAnsi="Times New Roman"/>
          <w:sz w:val="28"/>
          <w:szCs w:val="28"/>
          <w:lang w:val="uk-UA"/>
        </w:rPr>
        <w:t xml:space="preserve"> повідомлення щодо виявлення та вимог припинення </w:t>
      </w:r>
      <w:proofErr w:type="spellStart"/>
      <w:r w:rsidRPr="003C64E2">
        <w:rPr>
          <w:rFonts w:ascii="Times New Roman" w:hAnsi="Times New Roman"/>
          <w:sz w:val="28"/>
          <w:szCs w:val="28"/>
          <w:lang w:val="uk-UA"/>
        </w:rPr>
        <w:t>безліцензійної</w:t>
      </w:r>
      <w:proofErr w:type="spellEnd"/>
      <w:r w:rsidRPr="003C64E2">
        <w:rPr>
          <w:rFonts w:ascii="Times New Roman" w:hAnsi="Times New Roman"/>
          <w:sz w:val="28"/>
          <w:szCs w:val="28"/>
          <w:lang w:val="uk-UA"/>
        </w:rPr>
        <w:t xml:space="preserve"> діяльності:</w:t>
      </w:r>
    </w:p>
    <w:p w:rsidR="00AA761A" w:rsidRPr="003C64E2" w:rsidRDefault="00AA761A" w:rsidP="00AA761A">
      <w:pPr>
        <w:numPr>
          <w:ilvl w:val="0"/>
          <w:numId w:val="22"/>
        </w:numPr>
        <w:spacing w:after="0" w:line="240" w:lineRule="auto"/>
        <w:ind w:left="0" w:firstLine="993"/>
        <w:jc w:val="both"/>
        <w:rPr>
          <w:rFonts w:ascii="Times New Roman" w:hAnsi="Times New Roman"/>
          <w:sz w:val="28"/>
          <w:szCs w:val="28"/>
          <w:lang w:val="uk-UA"/>
        </w:rPr>
      </w:pPr>
      <w:r w:rsidRPr="003C64E2">
        <w:rPr>
          <w:rFonts w:ascii="Times New Roman" w:hAnsi="Times New Roman"/>
          <w:sz w:val="28"/>
          <w:szCs w:val="28"/>
          <w:lang w:val="uk-UA"/>
        </w:rPr>
        <w:t>«@</w:t>
      </w:r>
      <w:proofErr w:type="spellStart"/>
      <w:r w:rsidRPr="003C64E2">
        <w:rPr>
          <w:rFonts w:ascii="Times New Roman" w:hAnsi="Times New Roman"/>
          <w:sz w:val="28"/>
          <w:szCs w:val="28"/>
          <w:lang w:val="uk-UA"/>
        </w:rPr>
        <w:t>migoNet</w:t>
      </w:r>
      <w:proofErr w:type="spellEnd"/>
      <w:r w:rsidRPr="003C64E2">
        <w:rPr>
          <w:rFonts w:ascii="Times New Roman" w:hAnsi="Times New Roman"/>
          <w:sz w:val="28"/>
          <w:szCs w:val="28"/>
          <w:lang w:val="uk-UA"/>
        </w:rPr>
        <w:t xml:space="preserve">» (надіслано </w:t>
      </w:r>
      <w:r w:rsidR="00B231E1" w:rsidRPr="003C64E2">
        <w:rPr>
          <w:rFonts w:ascii="Times New Roman" w:hAnsi="Times New Roman"/>
          <w:sz w:val="28"/>
          <w:szCs w:val="28"/>
          <w:lang w:val="uk-UA"/>
        </w:rPr>
        <w:t>П</w:t>
      </w:r>
      <w:r w:rsidRPr="003C64E2">
        <w:rPr>
          <w:rFonts w:ascii="Times New Roman" w:hAnsi="Times New Roman"/>
          <w:sz w:val="28"/>
          <w:szCs w:val="28"/>
          <w:lang w:val="uk-UA"/>
        </w:rPr>
        <w:t>опередження про порушення, Вих. № 65/П20 від 03.11.2015);</w:t>
      </w:r>
    </w:p>
    <w:p w:rsidR="0017543D" w:rsidRPr="003C64E2" w:rsidRDefault="00AA761A" w:rsidP="00AA761A">
      <w:pPr>
        <w:numPr>
          <w:ilvl w:val="0"/>
          <w:numId w:val="22"/>
        </w:numPr>
        <w:spacing w:after="0" w:line="240" w:lineRule="auto"/>
        <w:ind w:left="0" w:firstLine="993"/>
        <w:jc w:val="both"/>
        <w:rPr>
          <w:rFonts w:ascii="Times New Roman" w:hAnsi="Times New Roman"/>
          <w:sz w:val="28"/>
          <w:szCs w:val="28"/>
          <w:lang w:val="uk-UA"/>
        </w:rPr>
      </w:pPr>
      <w:proofErr w:type="spellStart"/>
      <w:r w:rsidRPr="003C64E2">
        <w:rPr>
          <w:rFonts w:ascii="Times New Roman" w:hAnsi="Times New Roman"/>
          <w:sz w:val="28"/>
          <w:szCs w:val="28"/>
          <w:lang w:val="uk-UA"/>
        </w:rPr>
        <w:t>ФОП</w:t>
      </w:r>
      <w:proofErr w:type="spellEnd"/>
      <w:r w:rsidRPr="003C64E2">
        <w:rPr>
          <w:rFonts w:ascii="Times New Roman" w:hAnsi="Times New Roman"/>
          <w:sz w:val="28"/>
          <w:szCs w:val="28"/>
          <w:lang w:val="uk-UA"/>
        </w:rPr>
        <w:t xml:space="preserve"> </w:t>
      </w:r>
      <w:proofErr w:type="spellStart"/>
      <w:r w:rsidRPr="003C64E2">
        <w:rPr>
          <w:rFonts w:ascii="Times New Roman" w:hAnsi="Times New Roman"/>
          <w:sz w:val="28"/>
          <w:szCs w:val="28"/>
          <w:lang w:val="uk-UA"/>
        </w:rPr>
        <w:t>Камчатна</w:t>
      </w:r>
      <w:proofErr w:type="spellEnd"/>
      <w:r w:rsidRPr="003C64E2">
        <w:rPr>
          <w:rFonts w:ascii="Times New Roman" w:hAnsi="Times New Roman"/>
          <w:sz w:val="28"/>
          <w:szCs w:val="28"/>
          <w:lang w:val="uk-UA"/>
        </w:rPr>
        <w:t xml:space="preserve"> О. П. (надіслано </w:t>
      </w:r>
      <w:r w:rsidR="00B231E1" w:rsidRPr="003C64E2">
        <w:rPr>
          <w:rFonts w:ascii="Times New Roman" w:hAnsi="Times New Roman"/>
          <w:sz w:val="28"/>
          <w:szCs w:val="28"/>
          <w:lang w:val="uk-UA"/>
        </w:rPr>
        <w:t>П</w:t>
      </w:r>
      <w:r w:rsidRPr="003C64E2">
        <w:rPr>
          <w:rFonts w:ascii="Times New Roman" w:hAnsi="Times New Roman"/>
          <w:sz w:val="28"/>
          <w:szCs w:val="28"/>
          <w:lang w:val="uk-UA"/>
        </w:rPr>
        <w:t>опередження про порушення, Вих. № 66/П22 від 04.11.2015).</w:t>
      </w:r>
    </w:p>
    <w:p w:rsidR="0017543D" w:rsidRPr="003C64E2" w:rsidRDefault="0017543D" w:rsidP="0017543D">
      <w:pPr>
        <w:autoSpaceDE w:val="0"/>
        <w:autoSpaceDN w:val="0"/>
        <w:adjustRightInd w:val="0"/>
        <w:spacing w:after="0" w:line="240" w:lineRule="auto"/>
        <w:ind w:firstLine="540"/>
        <w:jc w:val="both"/>
        <w:rPr>
          <w:rFonts w:ascii="Times New Roman" w:hAnsi="Times New Roman"/>
          <w:sz w:val="28"/>
          <w:szCs w:val="28"/>
          <w:lang w:val="uk-UA"/>
        </w:rPr>
      </w:pPr>
      <w:r w:rsidRPr="003C64E2">
        <w:rPr>
          <w:rFonts w:ascii="Times New Roman" w:hAnsi="Times New Roman"/>
          <w:sz w:val="28"/>
          <w:szCs w:val="28"/>
          <w:lang w:val="uk-UA"/>
        </w:rPr>
        <w:t xml:space="preserve">Інформацію стосовно здійснення </w:t>
      </w:r>
      <w:proofErr w:type="spellStart"/>
      <w:r w:rsidRPr="003C64E2">
        <w:rPr>
          <w:rFonts w:ascii="Times New Roman" w:hAnsi="Times New Roman"/>
          <w:sz w:val="28"/>
          <w:szCs w:val="28"/>
          <w:lang w:val="uk-UA"/>
        </w:rPr>
        <w:t>безліцензійної</w:t>
      </w:r>
      <w:proofErr w:type="spellEnd"/>
      <w:r w:rsidRPr="003C64E2">
        <w:rPr>
          <w:rFonts w:ascii="Times New Roman" w:hAnsi="Times New Roman"/>
          <w:sz w:val="28"/>
          <w:szCs w:val="28"/>
          <w:lang w:val="uk-UA"/>
        </w:rPr>
        <w:t xml:space="preserve"> діяльності з використанням технології типу «IPTV» </w:t>
      </w:r>
      <w:proofErr w:type="spellStart"/>
      <w:r w:rsidRPr="003C64E2">
        <w:rPr>
          <w:rFonts w:ascii="Times New Roman" w:hAnsi="Times New Roman"/>
          <w:sz w:val="28"/>
          <w:szCs w:val="28"/>
          <w:lang w:val="uk-UA"/>
        </w:rPr>
        <w:t>інтернет-провайдерами</w:t>
      </w:r>
      <w:proofErr w:type="spellEnd"/>
      <w:r w:rsidRPr="003C64E2">
        <w:rPr>
          <w:rFonts w:ascii="Times New Roman" w:hAnsi="Times New Roman"/>
          <w:sz w:val="28"/>
          <w:szCs w:val="28"/>
          <w:lang w:val="uk-UA"/>
        </w:rPr>
        <w:t xml:space="preserve"> </w:t>
      </w:r>
      <w:proofErr w:type="spellStart"/>
      <w:r w:rsidRPr="003C64E2">
        <w:rPr>
          <w:rFonts w:ascii="Times New Roman" w:hAnsi="Times New Roman"/>
          <w:sz w:val="28"/>
          <w:szCs w:val="28"/>
          <w:lang w:val="uk-UA"/>
        </w:rPr>
        <w:t>ФОП</w:t>
      </w:r>
      <w:proofErr w:type="spellEnd"/>
      <w:r w:rsidRPr="003C64E2">
        <w:rPr>
          <w:rFonts w:ascii="Times New Roman" w:hAnsi="Times New Roman"/>
          <w:sz w:val="28"/>
          <w:szCs w:val="28"/>
          <w:lang w:val="uk-UA"/>
        </w:rPr>
        <w:t xml:space="preserve"> </w:t>
      </w:r>
      <w:proofErr w:type="spellStart"/>
      <w:r w:rsidRPr="003C64E2">
        <w:rPr>
          <w:rFonts w:ascii="Times New Roman" w:hAnsi="Times New Roman"/>
          <w:sz w:val="28"/>
          <w:szCs w:val="28"/>
          <w:lang w:val="uk-UA"/>
        </w:rPr>
        <w:t>Камчатна</w:t>
      </w:r>
      <w:proofErr w:type="spellEnd"/>
      <w:r w:rsidRPr="003C64E2">
        <w:rPr>
          <w:rFonts w:ascii="Times New Roman" w:hAnsi="Times New Roman"/>
          <w:sz w:val="28"/>
          <w:szCs w:val="28"/>
          <w:lang w:val="uk-UA"/>
        </w:rPr>
        <w:t xml:space="preserve"> О. П. (ТМ «KRASLINE») та «@</w:t>
      </w:r>
      <w:proofErr w:type="spellStart"/>
      <w:r w:rsidRPr="003C64E2">
        <w:rPr>
          <w:rFonts w:ascii="Times New Roman" w:hAnsi="Times New Roman"/>
          <w:sz w:val="28"/>
          <w:szCs w:val="28"/>
          <w:lang w:val="uk-UA"/>
        </w:rPr>
        <w:t>migoNet</w:t>
      </w:r>
      <w:proofErr w:type="spellEnd"/>
      <w:r w:rsidRPr="003C64E2">
        <w:rPr>
          <w:rFonts w:ascii="Times New Roman" w:hAnsi="Times New Roman"/>
          <w:sz w:val="28"/>
          <w:szCs w:val="28"/>
          <w:lang w:val="uk-UA"/>
        </w:rPr>
        <w:t>» було надіслано до правоохоронних органів з проханням відповідного реагування в межах повноважень:</w:t>
      </w:r>
    </w:p>
    <w:p w:rsidR="0017543D" w:rsidRPr="003C64E2" w:rsidRDefault="0017543D" w:rsidP="0017543D">
      <w:pPr>
        <w:numPr>
          <w:ilvl w:val="0"/>
          <w:numId w:val="18"/>
        </w:numPr>
        <w:autoSpaceDE w:val="0"/>
        <w:autoSpaceDN w:val="0"/>
        <w:adjustRightInd w:val="0"/>
        <w:spacing w:after="0" w:line="240" w:lineRule="auto"/>
        <w:ind w:left="0" w:firstLine="567"/>
        <w:jc w:val="both"/>
        <w:rPr>
          <w:rFonts w:ascii="Times New Roman" w:hAnsi="Times New Roman"/>
          <w:sz w:val="28"/>
          <w:szCs w:val="28"/>
          <w:lang w:val="uk-UA"/>
        </w:rPr>
      </w:pPr>
      <w:r w:rsidRPr="003C64E2">
        <w:rPr>
          <w:rFonts w:ascii="Times New Roman" w:hAnsi="Times New Roman"/>
          <w:sz w:val="28"/>
          <w:szCs w:val="28"/>
          <w:lang w:val="uk-UA"/>
        </w:rPr>
        <w:t xml:space="preserve"> ГУМВС України  в Донецькій області: Вих. № 68 від 06.11.2015;</w:t>
      </w:r>
    </w:p>
    <w:p w:rsidR="0017543D" w:rsidRPr="003C64E2" w:rsidRDefault="0017543D" w:rsidP="0017543D">
      <w:pPr>
        <w:numPr>
          <w:ilvl w:val="0"/>
          <w:numId w:val="18"/>
        </w:numPr>
        <w:autoSpaceDE w:val="0"/>
        <w:autoSpaceDN w:val="0"/>
        <w:adjustRightInd w:val="0"/>
        <w:spacing w:after="0" w:line="240" w:lineRule="auto"/>
        <w:ind w:left="0" w:firstLine="567"/>
        <w:jc w:val="both"/>
        <w:rPr>
          <w:rFonts w:ascii="Times New Roman" w:hAnsi="Times New Roman"/>
          <w:sz w:val="28"/>
          <w:szCs w:val="28"/>
          <w:lang w:val="uk-UA"/>
        </w:rPr>
      </w:pPr>
      <w:r w:rsidRPr="003C64E2">
        <w:rPr>
          <w:rFonts w:ascii="Times New Roman" w:hAnsi="Times New Roman"/>
          <w:sz w:val="28"/>
          <w:szCs w:val="28"/>
          <w:lang w:val="uk-UA"/>
        </w:rPr>
        <w:t xml:space="preserve">Управління  Служби безпеки України  в Донецькій області: Вих. № 69 від 12.11.2015; № 70 від 18.11.201; </w:t>
      </w:r>
    </w:p>
    <w:p w:rsidR="0017543D" w:rsidRPr="003C64E2" w:rsidRDefault="0017543D" w:rsidP="0017543D">
      <w:pPr>
        <w:numPr>
          <w:ilvl w:val="0"/>
          <w:numId w:val="18"/>
        </w:numPr>
        <w:spacing w:after="0" w:line="240" w:lineRule="auto"/>
        <w:ind w:left="0" w:firstLine="567"/>
        <w:jc w:val="both"/>
        <w:rPr>
          <w:rFonts w:ascii="Times New Roman" w:hAnsi="Times New Roman"/>
          <w:sz w:val="28"/>
          <w:szCs w:val="28"/>
          <w:lang w:val="uk-UA"/>
        </w:rPr>
      </w:pPr>
      <w:r w:rsidRPr="003C64E2">
        <w:rPr>
          <w:rFonts w:ascii="Times New Roman" w:hAnsi="Times New Roman"/>
          <w:sz w:val="28"/>
          <w:szCs w:val="28"/>
          <w:lang w:val="uk-UA"/>
        </w:rPr>
        <w:t xml:space="preserve"> Прокуратури Донецької області: Вих. № 71 від 18.11.2015.</w:t>
      </w:r>
    </w:p>
    <w:p w:rsidR="0017543D" w:rsidRPr="003C64E2" w:rsidRDefault="0017543D" w:rsidP="0017543D">
      <w:pPr>
        <w:spacing w:after="0" w:line="240" w:lineRule="auto"/>
        <w:ind w:firstLine="539"/>
        <w:jc w:val="both"/>
        <w:rPr>
          <w:rFonts w:ascii="Times New Roman" w:hAnsi="Times New Roman"/>
          <w:sz w:val="28"/>
          <w:szCs w:val="28"/>
          <w:lang w:val="uk-UA"/>
        </w:rPr>
      </w:pPr>
      <w:r w:rsidRPr="003C64E2">
        <w:rPr>
          <w:rFonts w:ascii="Times New Roman" w:hAnsi="Times New Roman"/>
          <w:sz w:val="28"/>
          <w:szCs w:val="28"/>
          <w:lang w:val="uk-UA"/>
        </w:rPr>
        <w:t xml:space="preserve">Окрім того, у м. Краматорську 04.06.2015 було зафіксовано діяльність </w:t>
      </w:r>
      <w:proofErr w:type="spellStart"/>
      <w:r w:rsidRPr="003C64E2">
        <w:rPr>
          <w:rFonts w:ascii="Times New Roman" w:hAnsi="Times New Roman"/>
          <w:sz w:val="28"/>
          <w:szCs w:val="28"/>
          <w:lang w:val="uk-UA"/>
        </w:rPr>
        <w:t>безліцензійного</w:t>
      </w:r>
      <w:proofErr w:type="spellEnd"/>
      <w:r w:rsidRPr="003C64E2">
        <w:rPr>
          <w:rFonts w:ascii="Times New Roman" w:hAnsi="Times New Roman"/>
          <w:sz w:val="28"/>
          <w:szCs w:val="28"/>
          <w:lang w:val="uk-UA"/>
        </w:rPr>
        <w:t xml:space="preserve"> </w:t>
      </w:r>
      <w:proofErr w:type="spellStart"/>
      <w:r w:rsidRPr="003C64E2">
        <w:rPr>
          <w:rFonts w:ascii="Times New Roman" w:hAnsi="Times New Roman"/>
          <w:sz w:val="28"/>
          <w:szCs w:val="28"/>
          <w:lang w:val="uk-UA"/>
        </w:rPr>
        <w:t>радіомовника</w:t>
      </w:r>
      <w:proofErr w:type="spellEnd"/>
      <w:r w:rsidRPr="003C64E2">
        <w:rPr>
          <w:rFonts w:ascii="Times New Roman" w:hAnsi="Times New Roman"/>
          <w:sz w:val="28"/>
          <w:szCs w:val="28"/>
          <w:lang w:val="uk-UA"/>
        </w:rPr>
        <w:t xml:space="preserve">  на частоті 91,2 мГц («</w:t>
      </w:r>
      <w:proofErr w:type="spellStart"/>
      <w:r w:rsidRPr="003C64E2">
        <w:rPr>
          <w:rFonts w:ascii="Times New Roman" w:hAnsi="Times New Roman"/>
          <w:sz w:val="28"/>
          <w:szCs w:val="28"/>
          <w:lang w:val="uk-UA"/>
        </w:rPr>
        <w:t>Музыкальное</w:t>
      </w:r>
      <w:proofErr w:type="spellEnd"/>
      <w:r w:rsidRPr="003C64E2">
        <w:rPr>
          <w:rFonts w:ascii="Times New Roman" w:hAnsi="Times New Roman"/>
          <w:sz w:val="28"/>
          <w:szCs w:val="28"/>
          <w:lang w:val="uk-UA"/>
        </w:rPr>
        <w:t xml:space="preserve"> </w:t>
      </w:r>
      <w:proofErr w:type="spellStart"/>
      <w:r w:rsidRPr="003C64E2">
        <w:rPr>
          <w:rFonts w:ascii="Times New Roman" w:hAnsi="Times New Roman"/>
          <w:sz w:val="28"/>
          <w:szCs w:val="28"/>
          <w:lang w:val="uk-UA"/>
        </w:rPr>
        <w:t>радио</w:t>
      </w:r>
      <w:proofErr w:type="spellEnd"/>
      <w:r w:rsidRPr="003C64E2">
        <w:rPr>
          <w:rFonts w:ascii="Times New Roman" w:hAnsi="Times New Roman"/>
          <w:sz w:val="28"/>
          <w:szCs w:val="28"/>
          <w:lang w:val="uk-UA"/>
        </w:rPr>
        <w:t xml:space="preserve"> </w:t>
      </w:r>
      <w:proofErr w:type="spellStart"/>
      <w:r w:rsidRPr="003C64E2">
        <w:rPr>
          <w:rFonts w:ascii="Times New Roman" w:hAnsi="Times New Roman"/>
          <w:sz w:val="28"/>
          <w:szCs w:val="28"/>
          <w:lang w:val="uk-UA"/>
        </w:rPr>
        <w:t>Краматорска</w:t>
      </w:r>
      <w:proofErr w:type="spellEnd"/>
      <w:r w:rsidRPr="003C64E2">
        <w:rPr>
          <w:rFonts w:ascii="Times New Roman" w:hAnsi="Times New Roman"/>
          <w:sz w:val="28"/>
          <w:szCs w:val="28"/>
          <w:lang w:val="uk-UA"/>
        </w:rPr>
        <w:t xml:space="preserve"> 91.2 ФМ»), про що було проінформовано керівництво Національної ради (Вих. № 05/50 від 08.06.2015)   та надіслано відповідне повідомлення до Краматорського міського відділу ГУМВС України в Донецькій області (</w:t>
      </w:r>
      <w:proofErr w:type="spellStart"/>
      <w:r w:rsidRPr="003C64E2">
        <w:rPr>
          <w:rFonts w:ascii="Times New Roman" w:hAnsi="Times New Roman"/>
          <w:sz w:val="28"/>
          <w:szCs w:val="28"/>
          <w:lang w:val="uk-UA"/>
        </w:rPr>
        <w:t>Вих.№</w:t>
      </w:r>
      <w:proofErr w:type="spellEnd"/>
      <w:r w:rsidRPr="003C64E2">
        <w:rPr>
          <w:rFonts w:ascii="Times New Roman" w:hAnsi="Times New Roman"/>
          <w:sz w:val="28"/>
          <w:szCs w:val="28"/>
          <w:lang w:val="uk-UA"/>
        </w:rPr>
        <w:t xml:space="preserve"> 27 від 16.06.2015).</w:t>
      </w:r>
    </w:p>
    <w:p w:rsidR="0017543D" w:rsidRPr="003C64E2" w:rsidRDefault="0017543D" w:rsidP="0017543D">
      <w:pPr>
        <w:autoSpaceDE w:val="0"/>
        <w:autoSpaceDN w:val="0"/>
        <w:adjustRightInd w:val="0"/>
        <w:spacing w:after="0" w:line="240" w:lineRule="auto"/>
        <w:ind w:firstLine="539"/>
        <w:jc w:val="both"/>
        <w:rPr>
          <w:rFonts w:ascii="Times New Roman" w:hAnsi="Times New Roman"/>
          <w:sz w:val="28"/>
          <w:szCs w:val="28"/>
          <w:lang w:val="uk-UA"/>
        </w:rPr>
      </w:pPr>
      <w:r w:rsidRPr="003C64E2">
        <w:rPr>
          <w:rFonts w:ascii="Times New Roman" w:hAnsi="Times New Roman"/>
          <w:sz w:val="28"/>
          <w:szCs w:val="28"/>
          <w:lang w:val="uk-UA"/>
        </w:rPr>
        <w:t xml:space="preserve">У 2015 році було здійснено моніторинги у зв`язку із закінченням терміну дії ліцензій ТРО або роком їх діяльності. Інформацію щодо необхідності своєчасного  надання до Національної ради пакету документів на </w:t>
      </w:r>
      <w:r w:rsidRPr="003C64E2">
        <w:rPr>
          <w:rFonts w:ascii="Times New Roman" w:hAnsi="Times New Roman"/>
          <w:sz w:val="28"/>
          <w:szCs w:val="28"/>
          <w:lang w:val="uk-UA"/>
        </w:rPr>
        <w:lastRenderedPageBreak/>
        <w:t>продовження терміну дії ліцензій було доведено до відома керівництва ТРО додатково.</w:t>
      </w:r>
    </w:p>
    <w:p w:rsidR="000E6F71" w:rsidRPr="003C64E2" w:rsidRDefault="0017543D" w:rsidP="000E6F71">
      <w:pPr>
        <w:autoSpaceDE w:val="0"/>
        <w:autoSpaceDN w:val="0"/>
        <w:adjustRightInd w:val="0"/>
        <w:spacing w:after="0" w:line="240" w:lineRule="auto"/>
        <w:ind w:firstLine="539"/>
        <w:jc w:val="both"/>
        <w:rPr>
          <w:rFonts w:ascii="Times New Roman" w:hAnsi="Times New Roman"/>
          <w:sz w:val="28"/>
          <w:szCs w:val="28"/>
          <w:lang w:val="uk-UA"/>
        </w:rPr>
      </w:pPr>
      <w:r w:rsidRPr="003C64E2">
        <w:rPr>
          <w:rFonts w:ascii="Times New Roman" w:hAnsi="Times New Roman"/>
          <w:sz w:val="28"/>
          <w:szCs w:val="28"/>
          <w:lang w:val="uk-UA"/>
        </w:rPr>
        <w:t>Планові перевірки представником Національної ради у Донецькій області не здійснювалися, було проведено 2 позапланові перевірки:</w:t>
      </w:r>
    </w:p>
    <w:p w:rsidR="0063625C" w:rsidRPr="003C64E2" w:rsidRDefault="0063625C" w:rsidP="0063625C">
      <w:pPr>
        <w:numPr>
          <w:ilvl w:val="0"/>
          <w:numId w:val="23"/>
        </w:numPr>
        <w:autoSpaceDE w:val="0"/>
        <w:autoSpaceDN w:val="0"/>
        <w:adjustRightInd w:val="0"/>
        <w:spacing w:after="0" w:line="240" w:lineRule="auto"/>
        <w:ind w:left="0" w:firstLine="567"/>
        <w:jc w:val="both"/>
        <w:rPr>
          <w:rFonts w:ascii="Times New Roman" w:hAnsi="Times New Roman"/>
          <w:sz w:val="28"/>
          <w:szCs w:val="28"/>
          <w:lang w:val="uk-UA"/>
        </w:rPr>
      </w:pPr>
      <w:r w:rsidRPr="003C64E2">
        <w:rPr>
          <w:rFonts w:ascii="Times New Roman" w:hAnsi="Times New Roman"/>
          <w:sz w:val="28"/>
          <w:szCs w:val="28"/>
          <w:lang w:val="uk-UA"/>
        </w:rPr>
        <w:t xml:space="preserve">Фізичної  особи-підприємця Кролевець Максима Вікторовича, </w:t>
      </w:r>
      <w:r w:rsidR="006B4225" w:rsidRPr="003C64E2">
        <w:rPr>
          <w:rFonts w:ascii="Times New Roman" w:hAnsi="Times New Roman"/>
          <w:sz w:val="28"/>
          <w:szCs w:val="28"/>
          <w:lang w:val="uk-UA"/>
        </w:rPr>
        <w:br/>
      </w:r>
      <w:r w:rsidRPr="003C64E2">
        <w:rPr>
          <w:rFonts w:ascii="Times New Roman" w:hAnsi="Times New Roman"/>
          <w:sz w:val="28"/>
          <w:szCs w:val="28"/>
          <w:lang w:val="uk-UA"/>
        </w:rPr>
        <w:t xml:space="preserve">м. </w:t>
      </w:r>
      <w:proofErr w:type="spellStart"/>
      <w:r w:rsidRPr="003C64E2">
        <w:rPr>
          <w:rFonts w:ascii="Times New Roman" w:hAnsi="Times New Roman"/>
          <w:sz w:val="28"/>
          <w:szCs w:val="28"/>
          <w:lang w:val="uk-UA"/>
        </w:rPr>
        <w:t>Новогродівка</w:t>
      </w:r>
      <w:proofErr w:type="spellEnd"/>
      <w:r w:rsidRPr="003C64E2">
        <w:rPr>
          <w:rFonts w:ascii="Times New Roman" w:hAnsi="Times New Roman"/>
          <w:sz w:val="28"/>
          <w:szCs w:val="28"/>
          <w:lang w:val="uk-UA"/>
        </w:rPr>
        <w:t xml:space="preserve"> Донецької області, ліцензія НР № 1035-п від  27 січня 2012 року;  за результатами позапланової перевірки - оголошено попередження (Рішення НР № 1605 від 26.10.2015  «Про результати позапланової перевірки </w:t>
      </w:r>
      <w:proofErr w:type="spellStart"/>
      <w:r w:rsidRPr="003C64E2">
        <w:rPr>
          <w:rFonts w:ascii="Times New Roman" w:hAnsi="Times New Roman"/>
          <w:sz w:val="28"/>
          <w:szCs w:val="28"/>
          <w:lang w:val="uk-UA"/>
        </w:rPr>
        <w:t>ФОП</w:t>
      </w:r>
      <w:proofErr w:type="spellEnd"/>
      <w:r w:rsidRPr="003C64E2">
        <w:rPr>
          <w:rFonts w:ascii="Times New Roman" w:hAnsi="Times New Roman"/>
          <w:sz w:val="28"/>
          <w:szCs w:val="28"/>
          <w:lang w:val="uk-UA"/>
        </w:rPr>
        <w:t xml:space="preserve"> Кролевця М. В., м. </w:t>
      </w:r>
      <w:proofErr w:type="spellStart"/>
      <w:r w:rsidRPr="003C64E2">
        <w:rPr>
          <w:rFonts w:ascii="Times New Roman" w:hAnsi="Times New Roman"/>
          <w:sz w:val="28"/>
          <w:szCs w:val="28"/>
          <w:lang w:val="uk-UA"/>
        </w:rPr>
        <w:t>Новогродівка</w:t>
      </w:r>
      <w:proofErr w:type="spellEnd"/>
      <w:r w:rsidRPr="003C64E2">
        <w:rPr>
          <w:rFonts w:ascii="Times New Roman" w:hAnsi="Times New Roman"/>
          <w:sz w:val="28"/>
          <w:szCs w:val="28"/>
          <w:lang w:val="uk-UA"/>
        </w:rPr>
        <w:t xml:space="preserve"> Донецької обл. (НР № 1035-п від 27.01.2012)»);</w:t>
      </w:r>
    </w:p>
    <w:p w:rsidR="0017543D" w:rsidRPr="003C64E2" w:rsidRDefault="0063625C" w:rsidP="0063625C">
      <w:pPr>
        <w:numPr>
          <w:ilvl w:val="0"/>
          <w:numId w:val="23"/>
        </w:numPr>
        <w:spacing w:after="0" w:line="240" w:lineRule="auto"/>
        <w:ind w:left="0" w:firstLine="567"/>
        <w:jc w:val="both"/>
        <w:rPr>
          <w:rFonts w:ascii="Times New Roman" w:hAnsi="Times New Roman"/>
          <w:sz w:val="28"/>
          <w:szCs w:val="28"/>
          <w:lang w:val="uk-UA"/>
        </w:rPr>
      </w:pPr>
      <w:r w:rsidRPr="003C64E2">
        <w:rPr>
          <w:rFonts w:ascii="Times New Roman" w:hAnsi="Times New Roman"/>
          <w:sz w:val="28"/>
          <w:szCs w:val="28"/>
          <w:lang w:val="uk-UA"/>
        </w:rPr>
        <w:t xml:space="preserve">Комунального підприємства «Артемівське телерадіомовлення», м. Артемівськ, ліцензія НР№0223-м від 28 травня 2003 року; за результатами позапланової перевірки - оголошено попередження (Рішення НР № 1603 від 26.10.2015  «Про результати позапланової перевірки </w:t>
      </w:r>
      <w:proofErr w:type="spellStart"/>
      <w:r w:rsidRPr="003C64E2">
        <w:rPr>
          <w:rFonts w:ascii="Times New Roman" w:hAnsi="Times New Roman"/>
          <w:sz w:val="28"/>
          <w:szCs w:val="28"/>
          <w:lang w:val="uk-UA"/>
        </w:rPr>
        <w:t>КП</w:t>
      </w:r>
      <w:proofErr w:type="spellEnd"/>
      <w:r w:rsidRPr="003C64E2">
        <w:rPr>
          <w:rFonts w:ascii="Times New Roman" w:hAnsi="Times New Roman"/>
          <w:sz w:val="28"/>
          <w:szCs w:val="28"/>
          <w:lang w:val="uk-UA"/>
        </w:rPr>
        <w:t xml:space="preserve"> «Артемівське телерадіомовлення», м. Артемівськ Донецької обл.(НР № 0223-м від 28.05.2003, ефірне мовлення, логотип: «АТВ»)»,</w:t>
      </w:r>
    </w:p>
    <w:p w:rsidR="00577A2A" w:rsidRPr="003C64E2" w:rsidRDefault="0017543D" w:rsidP="00D80CF7">
      <w:pPr>
        <w:pStyle w:val="FR2"/>
        <w:spacing w:line="240" w:lineRule="auto"/>
        <w:ind w:left="0" w:right="-18" w:firstLine="709"/>
        <w:jc w:val="both"/>
        <w:rPr>
          <w:sz w:val="24"/>
          <w:szCs w:val="24"/>
        </w:rPr>
      </w:pPr>
      <w:r w:rsidRPr="003C64E2">
        <w:rPr>
          <w:sz w:val="28"/>
          <w:szCs w:val="28"/>
        </w:rPr>
        <w:t xml:space="preserve">та  </w:t>
      </w:r>
      <w:r w:rsidR="00577A2A" w:rsidRPr="003C64E2">
        <w:rPr>
          <w:sz w:val="28"/>
          <w:szCs w:val="28"/>
        </w:rPr>
        <w:t xml:space="preserve">призначено </w:t>
      </w:r>
      <w:r w:rsidRPr="003C64E2">
        <w:rPr>
          <w:sz w:val="28"/>
          <w:szCs w:val="28"/>
        </w:rPr>
        <w:t>ще оду позапланову перевірку діяльності Радіоорганізації «Радіокомпанія «</w:t>
      </w:r>
      <w:proofErr w:type="spellStart"/>
      <w:r w:rsidRPr="003C64E2">
        <w:rPr>
          <w:sz w:val="28"/>
          <w:szCs w:val="28"/>
        </w:rPr>
        <w:t>Мерідіан</w:t>
      </w:r>
      <w:proofErr w:type="spellEnd"/>
      <w:r w:rsidRPr="003C64E2">
        <w:rPr>
          <w:sz w:val="28"/>
          <w:szCs w:val="28"/>
        </w:rPr>
        <w:t>» у формі приватного підприємства, м. Краматорськ,  ліцензія НР № 00120-м від 14 серпня 2014 року</w:t>
      </w:r>
      <w:r w:rsidR="007A65D7" w:rsidRPr="003C64E2">
        <w:rPr>
          <w:sz w:val="28"/>
          <w:szCs w:val="28"/>
        </w:rPr>
        <w:t>,</w:t>
      </w:r>
      <w:r w:rsidRPr="003C64E2">
        <w:rPr>
          <w:sz w:val="28"/>
          <w:szCs w:val="28"/>
        </w:rPr>
        <w:t xml:space="preserve"> у зв`язку з розміщенням  в ефірі </w:t>
      </w:r>
      <w:r w:rsidR="00577A2A" w:rsidRPr="003C64E2">
        <w:rPr>
          <w:sz w:val="28"/>
          <w:szCs w:val="28"/>
        </w:rPr>
        <w:t xml:space="preserve">музичного твору </w:t>
      </w:r>
      <w:r w:rsidRPr="003C64E2">
        <w:rPr>
          <w:sz w:val="28"/>
          <w:szCs w:val="28"/>
        </w:rPr>
        <w:t xml:space="preserve"> «</w:t>
      </w:r>
      <w:proofErr w:type="spellStart"/>
      <w:r w:rsidRPr="003C64E2">
        <w:rPr>
          <w:sz w:val="28"/>
          <w:szCs w:val="28"/>
        </w:rPr>
        <w:t>Гимн</w:t>
      </w:r>
      <w:proofErr w:type="spellEnd"/>
      <w:r w:rsidRPr="003C64E2">
        <w:rPr>
          <w:sz w:val="28"/>
          <w:szCs w:val="28"/>
        </w:rPr>
        <w:t xml:space="preserve"> </w:t>
      </w:r>
      <w:proofErr w:type="spellStart"/>
      <w:r w:rsidRPr="003C64E2">
        <w:rPr>
          <w:sz w:val="28"/>
          <w:szCs w:val="28"/>
        </w:rPr>
        <w:t>прокуратуры</w:t>
      </w:r>
      <w:proofErr w:type="spellEnd"/>
      <w:r w:rsidRPr="003C64E2">
        <w:rPr>
          <w:sz w:val="28"/>
          <w:szCs w:val="28"/>
        </w:rPr>
        <w:t xml:space="preserve"> </w:t>
      </w:r>
      <w:proofErr w:type="spellStart"/>
      <w:r w:rsidRPr="003C64E2">
        <w:rPr>
          <w:sz w:val="28"/>
          <w:szCs w:val="28"/>
        </w:rPr>
        <w:t>России</w:t>
      </w:r>
      <w:proofErr w:type="spellEnd"/>
      <w:r w:rsidRPr="003C64E2">
        <w:rPr>
          <w:sz w:val="28"/>
          <w:szCs w:val="28"/>
        </w:rPr>
        <w:t>»</w:t>
      </w:r>
      <w:r w:rsidR="00577A2A" w:rsidRPr="003C64E2">
        <w:rPr>
          <w:sz w:val="28"/>
          <w:szCs w:val="28"/>
        </w:rPr>
        <w:t>, який містить популяризацію та проп</w:t>
      </w:r>
      <w:r w:rsidR="00AA761A" w:rsidRPr="003C64E2">
        <w:rPr>
          <w:sz w:val="28"/>
          <w:szCs w:val="28"/>
        </w:rPr>
        <w:t>аганду органу держави-агресора</w:t>
      </w:r>
      <w:r w:rsidRPr="003C64E2">
        <w:rPr>
          <w:sz w:val="28"/>
          <w:szCs w:val="28"/>
        </w:rPr>
        <w:t>(</w:t>
      </w:r>
      <w:r w:rsidR="00320B15" w:rsidRPr="003C64E2">
        <w:rPr>
          <w:sz w:val="28"/>
          <w:szCs w:val="28"/>
        </w:rPr>
        <w:t>Р</w:t>
      </w:r>
      <w:r w:rsidR="001573B4" w:rsidRPr="003C64E2">
        <w:rPr>
          <w:sz w:val="28"/>
          <w:szCs w:val="28"/>
        </w:rPr>
        <w:t xml:space="preserve">ішення </w:t>
      </w:r>
      <w:r w:rsidR="00320B15" w:rsidRPr="003C64E2">
        <w:rPr>
          <w:sz w:val="28"/>
          <w:szCs w:val="28"/>
        </w:rPr>
        <w:t>НР№</w:t>
      </w:r>
      <w:r w:rsidR="00577A2A" w:rsidRPr="003C64E2">
        <w:rPr>
          <w:sz w:val="28"/>
          <w:szCs w:val="28"/>
        </w:rPr>
        <w:t>2214 від 17.12.2015), яку буде здійснено на початку 2016 року.</w:t>
      </w:r>
    </w:p>
    <w:p w:rsidR="00281907" w:rsidRPr="003C64E2" w:rsidRDefault="00281907" w:rsidP="0017543D">
      <w:pPr>
        <w:autoSpaceDE w:val="0"/>
        <w:autoSpaceDN w:val="0"/>
        <w:adjustRightInd w:val="0"/>
        <w:spacing w:after="0" w:line="240" w:lineRule="auto"/>
        <w:jc w:val="both"/>
        <w:rPr>
          <w:rFonts w:ascii="Times New Roman" w:hAnsi="Times New Roman"/>
          <w:color w:val="FF0000"/>
          <w:sz w:val="28"/>
          <w:szCs w:val="28"/>
          <w:lang w:val="uk-UA"/>
        </w:rPr>
      </w:pPr>
    </w:p>
    <w:p w:rsidR="00FC709F" w:rsidRPr="003C64E2" w:rsidRDefault="00FC709F" w:rsidP="00FC709F">
      <w:pPr>
        <w:tabs>
          <w:tab w:val="left" w:pos="709"/>
        </w:tabs>
        <w:spacing w:after="0" w:line="240" w:lineRule="auto"/>
        <w:jc w:val="both"/>
        <w:rPr>
          <w:rFonts w:ascii="Times New Roman" w:hAnsi="Times New Roman"/>
          <w:b/>
          <w:sz w:val="28"/>
          <w:szCs w:val="28"/>
          <w:lang w:val="uk-UA"/>
        </w:rPr>
      </w:pPr>
      <w:r w:rsidRPr="003C64E2">
        <w:rPr>
          <w:rFonts w:ascii="Times New Roman" w:hAnsi="Times New Roman"/>
          <w:b/>
          <w:sz w:val="28"/>
          <w:szCs w:val="28"/>
          <w:lang w:val="uk-UA"/>
        </w:rPr>
        <w:t xml:space="preserve">           3.   Підсумок</w:t>
      </w:r>
    </w:p>
    <w:p w:rsidR="00A30884" w:rsidRPr="003C64E2" w:rsidRDefault="00A30884" w:rsidP="00FC709F">
      <w:pPr>
        <w:tabs>
          <w:tab w:val="left" w:pos="709"/>
        </w:tabs>
        <w:spacing w:after="0" w:line="240" w:lineRule="auto"/>
        <w:jc w:val="both"/>
        <w:rPr>
          <w:rFonts w:ascii="Times New Roman" w:hAnsi="Times New Roman"/>
          <w:b/>
          <w:sz w:val="28"/>
          <w:szCs w:val="28"/>
          <w:lang w:val="uk-UA"/>
        </w:rPr>
      </w:pPr>
    </w:p>
    <w:p w:rsidR="00FC709F" w:rsidRPr="003C64E2" w:rsidRDefault="00FC709F" w:rsidP="00FC709F">
      <w:pPr>
        <w:spacing w:after="0" w:line="240" w:lineRule="auto"/>
        <w:ind w:firstLine="851"/>
        <w:jc w:val="both"/>
        <w:rPr>
          <w:rFonts w:ascii="Times New Roman" w:hAnsi="Times New Roman"/>
          <w:b/>
          <w:sz w:val="28"/>
          <w:szCs w:val="28"/>
          <w:lang w:val="uk-UA"/>
        </w:rPr>
      </w:pPr>
      <w:r w:rsidRPr="003C64E2">
        <w:rPr>
          <w:rFonts w:ascii="Times New Roman" w:hAnsi="Times New Roman"/>
          <w:b/>
          <w:sz w:val="28"/>
          <w:szCs w:val="28"/>
          <w:lang w:val="uk-UA"/>
        </w:rPr>
        <w:t>Організаційна складова діяльності представника Національної ради.</w:t>
      </w:r>
    </w:p>
    <w:p w:rsidR="00FC709F" w:rsidRPr="003C64E2" w:rsidRDefault="00FC709F" w:rsidP="006F49C7">
      <w:pPr>
        <w:spacing w:after="0" w:line="240" w:lineRule="auto"/>
        <w:ind w:firstLine="539"/>
        <w:jc w:val="both"/>
        <w:rPr>
          <w:rFonts w:ascii="Times New Roman" w:hAnsi="Times New Roman"/>
          <w:b/>
          <w:i/>
          <w:sz w:val="28"/>
          <w:szCs w:val="28"/>
          <w:lang w:val="uk-UA"/>
        </w:rPr>
      </w:pPr>
      <w:r w:rsidRPr="003C64E2">
        <w:rPr>
          <w:rFonts w:ascii="Times New Roman" w:hAnsi="Times New Roman"/>
          <w:b/>
          <w:i/>
          <w:sz w:val="28"/>
          <w:szCs w:val="28"/>
          <w:lang w:val="uk-UA"/>
        </w:rPr>
        <w:t>Наради тематичного спрямування (участь та організація).</w:t>
      </w:r>
    </w:p>
    <w:p w:rsidR="00FC709F" w:rsidRPr="003C64E2" w:rsidRDefault="00FC709F" w:rsidP="00FC709F">
      <w:pPr>
        <w:spacing w:after="0" w:line="240" w:lineRule="auto"/>
        <w:ind w:firstLine="539"/>
        <w:jc w:val="both"/>
        <w:rPr>
          <w:rFonts w:ascii="Times New Roman" w:hAnsi="Times New Roman"/>
          <w:sz w:val="28"/>
          <w:szCs w:val="28"/>
          <w:lang w:val="uk-UA"/>
        </w:rPr>
      </w:pPr>
      <w:r w:rsidRPr="003C64E2">
        <w:rPr>
          <w:rFonts w:ascii="Times New Roman" w:hAnsi="Times New Roman"/>
          <w:sz w:val="28"/>
          <w:szCs w:val="28"/>
          <w:lang w:val="uk-UA"/>
        </w:rPr>
        <w:t xml:space="preserve">Представник взяв участь в експертному семінарі «Регуляторні повноваження Національної ради України з питань телебачення і радіомовлення. Європейський досвід», який відбувся 25 – 27 травня </w:t>
      </w:r>
      <w:r w:rsidR="00281907" w:rsidRPr="003C64E2">
        <w:rPr>
          <w:rFonts w:ascii="Times New Roman" w:hAnsi="Times New Roman"/>
          <w:sz w:val="28"/>
          <w:szCs w:val="28"/>
          <w:lang w:val="uk-UA"/>
        </w:rPr>
        <w:br/>
      </w:r>
      <w:r w:rsidRPr="003C64E2">
        <w:rPr>
          <w:rFonts w:ascii="Times New Roman" w:hAnsi="Times New Roman"/>
          <w:sz w:val="28"/>
          <w:szCs w:val="28"/>
          <w:lang w:val="uk-UA"/>
        </w:rPr>
        <w:t>2015 року у Києві.</w:t>
      </w:r>
    </w:p>
    <w:p w:rsidR="006F49C7" w:rsidRPr="003C64E2" w:rsidRDefault="00FC709F" w:rsidP="00A30884">
      <w:pPr>
        <w:spacing w:after="0" w:line="240" w:lineRule="auto"/>
        <w:ind w:firstLine="539"/>
        <w:jc w:val="both"/>
        <w:rPr>
          <w:rFonts w:ascii="Times New Roman" w:hAnsi="Times New Roman"/>
          <w:sz w:val="28"/>
          <w:szCs w:val="28"/>
          <w:lang w:val="uk-UA"/>
        </w:rPr>
      </w:pPr>
      <w:r w:rsidRPr="003C64E2">
        <w:rPr>
          <w:rFonts w:ascii="Times New Roman" w:hAnsi="Times New Roman"/>
          <w:sz w:val="28"/>
          <w:szCs w:val="28"/>
          <w:lang w:val="uk-UA"/>
        </w:rPr>
        <w:t xml:space="preserve">Представник брав активну участь в організації виїзної наради з керівниками телерадіоорганізацій Донецької області, яка відбулася </w:t>
      </w:r>
      <w:r w:rsidR="00A30884" w:rsidRPr="003C64E2">
        <w:rPr>
          <w:rFonts w:ascii="Times New Roman" w:hAnsi="Times New Roman"/>
          <w:sz w:val="28"/>
          <w:szCs w:val="28"/>
          <w:lang w:val="uk-UA"/>
        </w:rPr>
        <w:br/>
      </w:r>
      <w:r w:rsidRPr="003C64E2">
        <w:rPr>
          <w:rFonts w:ascii="Times New Roman" w:hAnsi="Times New Roman"/>
          <w:sz w:val="28"/>
          <w:szCs w:val="28"/>
          <w:lang w:val="uk-UA"/>
        </w:rPr>
        <w:t>16</w:t>
      </w:r>
      <w:r w:rsidRPr="003C64E2">
        <w:rPr>
          <w:rStyle w:val="af3"/>
          <w:rFonts w:ascii="Times New Roman" w:hAnsi="Times New Roman"/>
          <w:bCs/>
          <w:i w:val="0"/>
          <w:iCs w:val="0"/>
          <w:sz w:val="28"/>
          <w:szCs w:val="28"/>
          <w:shd w:val="clear" w:color="auto" w:fill="FFFFFF"/>
          <w:lang w:val="uk-UA"/>
        </w:rPr>
        <w:t xml:space="preserve"> липня 2015 року </w:t>
      </w:r>
      <w:r w:rsidRPr="003C64E2">
        <w:rPr>
          <w:rFonts w:ascii="Times New Roman" w:hAnsi="Times New Roman"/>
          <w:sz w:val="28"/>
          <w:szCs w:val="28"/>
          <w:lang w:val="uk-UA"/>
        </w:rPr>
        <w:t xml:space="preserve">у  м. Краматорську за участі членів Національної ради. На нараді були обговорені актуальні проблеми стану </w:t>
      </w:r>
      <w:proofErr w:type="spellStart"/>
      <w:r w:rsidRPr="003C64E2">
        <w:rPr>
          <w:rFonts w:ascii="Times New Roman" w:hAnsi="Times New Roman"/>
          <w:sz w:val="28"/>
          <w:szCs w:val="28"/>
          <w:lang w:val="uk-UA"/>
        </w:rPr>
        <w:t>телерадіоінформаційного</w:t>
      </w:r>
      <w:proofErr w:type="spellEnd"/>
      <w:r w:rsidRPr="003C64E2">
        <w:rPr>
          <w:rFonts w:ascii="Times New Roman" w:hAnsi="Times New Roman"/>
          <w:sz w:val="28"/>
          <w:szCs w:val="28"/>
          <w:lang w:val="uk-UA"/>
        </w:rPr>
        <w:t xml:space="preserve"> простору Донецької області, відбувся обмін думками щодо подальшого розвитку різних напрямків регулювання діяльності галузі. За значний особистий внесок у розбудову інформаційного простору Донецької області та високий професіоналізм головою Національної ради  грамотами були відзначені  як  колективи ТРО, так і окремі співробітники. Після закінчення наради члени Національної ради здійснили робочу поїздку на г. </w:t>
      </w:r>
      <w:proofErr w:type="spellStart"/>
      <w:r w:rsidRPr="003C64E2">
        <w:rPr>
          <w:rFonts w:ascii="Times New Roman" w:hAnsi="Times New Roman"/>
          <w:sz w:val="28"/>
          <w:szCs w:val="28"/>
          <w:lang w:val="uk-UA"/>
        </w:rPr>
        <w:t>Карачун</w:t>
      </w:r>
      <w:proofErr w:type="spellEnd"/>
      <w:r w:rsidRPr="003C64E2">
        <w:rPr>
          <w:rFonts w:ascii="Times New Roman" w:hAnsi="Times New Roman"/>
          <w:sz w:val="28"/>
          <w:szCs w:val="28"/>
          <w:lang w:val="uk-UA"/>
        </w:rPr>
        <w:t xml:space="preserve">, де знаходиться тимчасово зведена  вежа КРРТ. У програмах місцевих ТРО було розміщено інтерв’ю з  головою </w:t>
      </w:r>
      <w:r w:rsidRPr="003C64E2">
        <w:rPr>
          <w:rFonts w:ascii="Times New Roman" w:hAnsi="Times New Roman"/>
          <w:sz w:val="28"/>
          <w:szCs w:val="28"/>
          <w:lang w:val="uk-UA"/>
        </w:rPr>
        <w:lastRenderedPageBreak/>
        <w:t xml:space="preserve">Національної ради - Ю. Артеменком та членом Національної ради - </w:t>
      </w:r>
      <w:r w:rsidR="00A30884" w:rsidRPr="003C64E2">
        <w:rPr>
          <w:rFonts w:ascii="Times New Roman" w:hAnsi="Times New Roman"/>
          <w:sz w:val="28"/>
          <w:szCs w:val="28"/>
          <w:lang w:val="uk-UA"/>
        </w:rPr>
        <w:br/>
      </w:r>
      <w:r w:rsidRPr="003C64E2">
        <w:rPr>
          <w:rFonts w:ascii="Times New Roman" w:hAnsi="Times New Roman"/>
          <w:sz w:val="28"/>
          <w:szCs w:val="28"/>
          <w:lang w:val="uk-UA"/>
        </w:rPr>
        <w:t xml:space="preserve">Г. </w:t>
      </w:r>
      <w:proofErr w:type="spellStart"/>
      <w:r w:rsidRPr="003C64E2">
        <w:rPr>
          <w:rFonts w:ascii="Times New Roman" w:hAnsi="Times New Roman"/>
          <w:sz w:val="28"/>
          <w:szCs w:val="28"/>
          <w:lang w:val="uk-UA"/>
        </w:rPr>
        <w:t>Шверком</w:t>
      </w:r>
      <w:proofErr w:type="spellEnd"/>
      <w:r w:rsidRPr="003C64E2">
        <w:rPr>
          <w:rFonts w:ascii="Times New Roman" w:hAnsi="Times New Roman"/>
          <w:sz w:val="28"/>
          <w:szCs w:val="28"/>
          <w:lang w:val="uk-UA"/>
        </w:rPr>
        <w:t>.</w:t>
      </w:r>
    </w:p>
    <w:p w:rsidR="006F49C7" w:rsidRPr="003C64E2" w:rsidRDefault="006F49C7" w:rsidP="006F49C7">
      <w:pPr>
        <w:spacing w:after="0" w:line="240" w:lineRule="auto"/>
        <w:ind w:firstLine="539"/>
        <w:jc w:val="both"/>
        <w:rPr>
          <w:rFonts w:ascii="Times New Roman" w:hAnsi="Times New Roman"/>
          <w:b/>
          <w:i/>
          <w:sz w:val="28"/>
          <w:szCs w:val="28"/>
          <w:lang w:val="uk-UA"/>
        </w:rPr>
      </w:pPr>
      <w:r w:rsidRPr="003C64E2">
        <w:rPr>
          <w:rFonts w:ascii="Times New Roman" w:hAnsi="Times New Roman"/>
          <w:b/>
          <w:i/>
          <w:sz w:val="28"/>
          <w:szCs w:val="28"/>
          <w:lang w:val="uk-UA"/>
        </w:rPr>
        <w:t>Співпраця з органами місцевої влади.</w:t>
      </w:r>
    </w:p>
    <w:p w:rsidR="006F49C7" w:rsidRPr="003C64E2" w:rsidRDefault="006F49C7" w:rsidP="00A30884">
      <w:pPr>
        <w:spacing w:after="0" w:line="240" w:lineRule="auto"/>
        <w:ind w:firstLine="539"/>
        <w:jc w:val="both"/>
        <w:rPr>
          <w:rFonts w:ascii="Times New Roman" w:hAnsi="Times New Roman"/>
          <w:sz w:val="28"/>
          <w:szCs w:val="28"/>
          <w:lang w:val="uk-UA"/>
        </w:rPr>
      </w:pPr>
      <w:r w:rsidRPr="003C64E2">
        <w:rPr>
          <w:rFonts w:ascii="Times New Roman" w:hAnsi="Times New Roman"/>
          <w:sz w:val="28"/>
          <w:szCs w:val="28"/>
          <w:lang w:val="uk-UA"/>
        </w:rPr>
        <w:t>Робота представника відбувається за постійної співпраці з Донецькою обласною державною адміністрацією, Міністерством інформаційної політики України, ОБСЄ; за необхідності  представництво співпрацює з ГУМВС (</w:t>
      </w:r>
      <w:proofErr w:type="spellStart"/>
      <w:r w:rsidRPr="003C64E2">
        <w:rPr>
          <w:rFonts w:ascii="Times New Roman" w:hAnsi="Times New Roman"/>
          <w:sz w:val="28"/>
          <w:szCs w:val="28"/>
          <w:lang w:val="uk-UA"/>
        </w:rPr>
        <w:t>ГУНП</w:t>
      </w:r>
      <w:proofErr w:type="spellEnd"/>
      <w:r w:rsidRPr="003C64E2">
        <w:rPr>
          <w:rFonts w:ascii="Times New Roman" w:hAnsi="Times New Roman"/>
          <w:sz w:val="28"/>
          <w:szCs w:val="28"/>
          <w:lang w:val="uk-UA"/>
        </w:rPr>
        <w:t>) України в Донецькій області, Управлінням СБУ у Донецькій області, Прокуратурою Донецької області, Донецькою  філією КРРТ. Формами співпраці були участь у нарадах, обмін документами, консультації. У кожному випадку надавалися вичерпні професійні пояснення.</w:t>
      </w:r>
    </w:p>
    <w:p w:rsidR="00FC709F" w:rsidRPr="003C64E2" w:rsidRDefault="00FC709F" w:rsidP="006F49C7">
      <w:pPr>
        <w:spacing w:after="0" w:line="240" w:lineRule="auto"/>
        <w:ind w:firstLine="539"/>
        <w:jc w:val="both"/>
        <w:rPr>
          <w:rFonts w:ascii="Times New Roman" w:hAnsi="Times New Roman"/>
          <w:b/>
          <w:i/>
          <w:sz w:val="28"/>
          <w:szCs w:val="28"/>
          <w:lang w:val="uk-UA"/>
        </w:rPr>
      </w:pPr>
      <w:r w:rsidRPr="003C64E2">
        <w:rPr>
          <w:rFonts w:ascii="Times New Roman" w:hAnsi="Times New Roman"/>
          <w:b/>
          <w:i/>
          <w:sz w:val="28"/>
          <w:szCs w:val="28"/>
          <w:lang w:val="uk-UA"/>
        </w:rPr>
        <w:t>Робота з керівниками ТРО.</w:t>
      </w:r>
    </w:p>
    <w:p w:rsidR="00FC709F" w:rsidRPr="003C64E2" w:rsidRDefault="00FC709F" w:rsidP="00A30884">
      <w:pPr>
        <w:pStyle w:val="s4"/>
        <w:spacing w:after="0"/>
        <w:ind w:firstLine="539"/>
        <w:jc w:val="both"/>
        <w:rPr>
          <w:sz w:val="28"/>
          <w:szCs w:val="28"/>
        </w:rPr>
      </w:pPr>
      <w:r w:rsidRPr="003C64E2">
        <w:rPr>
          <w:sz w:val="28"/>
          <w:szCs w:val="28"/>
        </w:rPr>
        <w:t>Представником постійно надається консультативна та методична допомога керівникам ТРО з питань чинного законодавства, проводиться роз’яснювальна робота. Так, протягом звітного періоду, представником у Донецькій області здійснювалося оперативне інформування телерадіоорганізацій:</w:t>
      </w:r>
    </w:p>
    <w:p w:rsidR="00FC709F" w:rsidRPr="003C64E2" w:rsidRDefault="00FC709F" w:rsidP="00E155F7">
      <w:pPr>
        <w:pStyle w:val="s4"/>
        <w:numPr>
          <w:ilvl w:val="0"/>
          <w:numId w:val="19"/>
        </w:numPr>
        <w:spacing w:after="0"/>
        <w:ind w:left="0" w:firstLine="567"/>
        <w:jc w:val="both"/>
        <w:rPr>
          <w:sz w:val="28"/>
          <w:szCs w:val="28"/>
        </w:rPr>
      </w:pPr>
      <w:r w:rsidRPr="003C64E2">
        <w:rPr>
          <w:sz w:val="28"/>
          <w:szCs w:val="28"/>
        </w:rPr>
        <w:t xml:space="preserve">щодо необхідності  внесення  відповідних змін до програм  </w:t>
      </w:r>
      <w:proofErr w:type="spellStart"/>
      <w:r w:rsidRPr="003C64E2">
        <w:rPr>
          <w:sz w:val="28"/>
          <w:szCs w:val="28"/>
        </w:rPr>
        <w:t>теле-</w:t>
      </w:r>
      <w:proofErr w:type="spellEnd"/>
      <w:r w:rsidRPr="003C64E2">
        <w:rPr>
          <w:sz w:val="28"/>
          <w:szCs w:val="28"/>
        </w:rPr>
        <w:t xml:space="preserve"> та радіопередач у Дні трауру та Дні пам’яті;</w:t>
      </w:r>
    </w:p>
    <w:p w:rsidR="00FC709F" w:rsidRPr="003C64E2" w:rsidRDefault="00FC709F" w:rsidP="00E155F7">
      <w:pPr>
        <w:pStyle w:val="s4"/>
        <w:numPr>
          <w:ilvl w:val="0"/>
          <w:numId w:val="19"/>
        </w:numPr>
        <w:spacing w:after="0"/>
        <w:ind w:left="0" w:firstLine="567"/>
        <w:jc w:val="both"/>
        <w:rPr>
          <w:sz w:val="28"/>
          <w:szCs w:val="28"/>
        </w:rPr>
      </w:pPr>
      <w:r w:rsidRPr="003C64E2">
        <w:rPr>
          <w:sz w:val="28"/>
          <w:szCs w:val="28"/>
        </w:rPr>
        <w:t xml:space="preserve"> стосовно прийняття  рішень Національної ради щодо адаптації іноземних програм до вимог Європейської конвенції про транскордонне телебачення та чинному законодавству України;</w:t>
      </w:r>
    </w:p>
    <w:p w:rsidR="00FC709F" w:rsidRPr="003C64E2" w:rsidRDefault="00FC709F" w:rsidP="00E155F7">
      <w:pPr>
        <w:pStyle w:val="s4"/>
        <w:numPr>
          <w:ilvl w:val="0"/>
          <w:numId w:val="19"/>
        </w:numPr>
        <w:spacing w:after="0"/>
        <w:ind w:left="0" w:firstLine="567"/>
        <w:jc w:val="both"/>
        <w:rPr>
          <w:sz w:val="28"/>
          <w:szCs w:val="28"/>
        </w:rPr>
      </w:pPr>
      <w:r w:rsidRPr="003C64E2">
        <w:rPr>
          <w:iCs/>
          <w:sz w:val="28"/>
          <w:szCs w:val="28"/>
        </w:rPr>
        <w:t xml:space="preserve">щодо оновлення законодавчої бази та регуляторних актів Національної ради (набрання  чинності Закону України «Про внесення змін до деяких законів про захист інформаційного </w:t>
      </w:r>
      <w:proofErr w:type="spellStart"/>
      <w:r w:rsidRPr="003C64E2">
        <w:rPr>
          <w:iCs/>
          <w:sz w:val="28"/>
          <w:szCs w:val="28"/>
        </w:rPr>
        <w:t>телерадіопростору</w:t>
      </w:r>
      <w:proofErr w:type="spellEnd"/>
      <w:r w:rsidRPr="003C64E2">
        <w:rPr>
          <w:iCs/>
          <w:sz w:val="28"/>
          <w:szCs w:val="28"/>
        </w:rPr>
        <w:t xml:space="preserve"> України»;</w:t>
      </w:r>
      <w:r w:rsidRPr="003C64E2">
        <w:rPr>
          <w:sz w:val="28"/>
          <w:szCs w:val="28"/>
        </w:rPr>
        <w:t xml:space="preserve"> про затвердження «Правил ведення мовлення на </w:t>
      </w:r>
      <w:proofErr w:type="spellStart"/>
      <w:r w:rsidRPr="003C64E2">
        <w:rPr>
          <w:sz w:val="28"/>
          <w:szCs w:val="28"/>
        </w:rPr>
        <w:t>теле-</w:t>
      </w:r>
      <w:proofErr w:type="spellEnd"/>
      <w:r w:rsidRPr="003C64E2">
        <w:rPr>
          <w:sz w:val="28"/>
          <w:szCs w:val="28"/>
        </w:rPr>
        <w:t xml:space="preserve"> і радіоканалах у дні трауру (скор</w:t>
      </w:r>
      <w:r w:rsidR="00A80F99" w:rsidRPr="003C64E2">
        <w:rPr>
          <w:sz w:val="28"/>
          <w:szCs w:val="28"/>
        </w:rPr>
        <w:t>боти, жалоби) та дні пам’яті», р</w:t>
      </w:r>
      <w:r w:rsidRPr="003C64E2">
        <w:rPr>
          <w:sz w:val="28"/>
          <w:szCs w:val="28"/>
        </w:rPr>
        <w:t>ішення Національної ради №1146 від 23.07.2015</w:t>
      </w:r>
      <w:r w:rsidR="00A80F99" w:rsidRPr="003C64E2">
        <w:rPr>
          <w:sz w:val="28"/>
          <w:szCs w:val="28"/>
        </w:rPr>
        <w:t>;</w:t>
      </w:r>
      <w:r w:rsidRPr="003C64E2">
        <w:rPr>
          <w:sz w:val="28"/>
          <w:szCs w:val="28"/>
        </w:rPr>
        <w:t xml:space="preserve"> роз`яснення щодо процедури ліцензування тощо);</w:t>
      </w:r>
    </w:p>
    <w:p w:rsidR="00FC709F" w:rsidRPr="003C64E2" w:rsidRDefault="00FC709F" w:rsidP="00E155F7">
      <w:pPr>
        <w:pStyle w:val="s4"/>
        <w:numPr>
          <w:ilvl w:val="0"/>
          <w:numId w:val="19"/>
        </w:numPr>
        <w:spacing w:after="0"/>
        <w:ind w:left="0" w:firstLine="567"/>
        <w:jc w:val="both"/>
        <w:rPr>
          <w:sz w:val="28"/>
          <w:szCs w:val="28"/>
        </w:rPr>
      </w:pPr>
      <w:r w:rsidRPr="003C64E2">
        <w:rPr>
          <w:sz w:val="28"/>
          <w:szCs w:val="28"/>
        </w:rPr>
        <w:t xml:space="preserve">щодо відновлення мовлення Донецької обласної державної телерадіокомпанії; </w:t>
      </w:r>
    </w:p>
    <w:p w:rsidR="00FC709F" w:rsidRPr="003C64E2" w:rsidRDefault="00FC709F" w:rsidP="00E155F7">
      <w:pPr>
        <w:pStyle w:val="s4"/>
        <w:numPr>
          <w:ilvl w:val="0"/>
          <w:numId w:val="19"/>
        </w:numPr>
        <w:spacing w:after="0"/>
        <w:ind w:left="0" w:firstLine="567"/>
        <w:jc w:val="both"/>
        <w:rPr>
          <w:sz w:val="28"/>
          <w:szCs w:val="28"/>
        </w:rPr>
      </w:pPr>
      <w:r w:rsidRPr="003C64E2">
        <w:rPr>
          <w:sz w:val="28"/>
          <w:szCs w:val="28"/>
        </w:rPr>
        <w:t>щодо  закінчення  терміну дії ліцензії  та про необхідність подання відповідного пакету документів на продовження терміну дії ліцензії до Національної ради;</w:t>
      </w:r>
    </w:p>
    <w:p w:rsidR="00FC709F" w:rsidRPr="003C64E2" w:rsidRDefault="00FC709F" w:rsidP="00E155F7">
      <w:pPr>
        <w:pStyle w:val="s4"/>
        <w:numPr>
          <w:ilvl w:val="0"/>
          <w:numId w:val="19"/>
        </w:numPr>
        <w:spacing w:after="0"/>
        <w:ind w:left="0" w:firstLine="567"/>
        <w:jc w:val="both"/>
        <w:rPr>
          <w:sz w:val="28"/>
          <w:szCs w:val="28"/>
        </w:rPr>
      </w:pPr>
      <w:r w:rsidRPr="003C64E2">
        <w:rPr>
          <w:sz w:val="28"/>
          <w:szCs w:val="28"/>
        </w:rPr>
        <w:t xml:space="preserve">стосовно </w:t>
      </w:r>
      <w:r w:rsidR="00E90327" w:rsidRPr="003C64E2">
        <w:rPr>
          <w:sz w:val="28"/>
          <w:szCs w:val="28"/>
        </w:rPr>
        <w:t xml:space="preserve">організації виборчого процесу </w:t>
      </w:r>
      <w:r w:rsidRPr="003C64E2">
        <w:rPr>
          <w:sz w:val="28"/>
          <w:szCs w:val="28"/>
        </w:rPr>
        <w:t>тощо.</w:t>
      </w:r>
    </w:p>
    <w:p w:rsidR="00EE1201" w:rsidRDefault="00FC709F" w:rsidP="00FC709F">
      <w:pPr>
        <w:pStyle w:val="s4"/>
        <w:spacing w:after="0"/>
        <w:ind w:firstLine="539"/>
        <w:jc w:val="both"/>
        <w:rPr>
          <w:sz w:val="28"/>
          <w:szCs w:val="28"/>
        </w:rPr>
        <w:sectPr w:rsidR="00EE1201" w:rsidSect="00F62BF7">
          <w:pgSz w:w="11906" w:h="16838"/>
          <w:pgMar w:top="1134" w:right="850" w:bottom="993" w:left="1701" w:header="708" w:footer="708" w:gutter="0"/>
          <w:cols w:space="708"/>
          <w:docGrid w:linePitch="360"/>
        </w:sectPr>
      </w:pPr>
      <w:r w:rsidRPr="003C64E2">
        <w:rPr>
          <w:sz w:val="28"/>
          <w:szCs w:val="28"/>
        </w:rPr>
        <w:t xml:space="preserve">Окрім того, на виконання доручення керівництва Національної ради керівникам ТРО було надіслано 7 загальних листів (щодо рекомендацій провайдерам програмної послуги;  щодо розміщення соціальних роликів присвячених мобілізації та анонсування проведення  патріотичної  акції «Ми єдині і Україна у нас одна!»; про можливість взяти участь у Міжнародному </w:t>
      </w:r>
    </w:p>
    <w:p w:rsidR="00FC709F" w:rsidRPr="003C64E2" w:rsidRDefault="00FC709F" w:rsidP="00EE1201">
      <w:pPr>
        <w:pStyle w:val="s4"/>
        <w:spacing w:after="0"/>
        <w:jc w:val="both"/>
        <w:rPr>
          <w:sz w:val="28"/>
          <w:szCs w:val="28"/>
        </w:rPr>
      </w:pPr>
      <w:r w:rsidRPr="003C64E2">
        <w:rPr>
          <w:sz w:val="28"/>
          <w:szCs w:val="28"/>
        </w:rPr>
        <w:lastRenderedPageBreak/>
        <w:t>медіа-форумі KIEV MEDIA WEEK 2015 (7-11 вересня 2015 року, м. Київ); роз`яснення щодо встановлення в Україні Дня пам'яті та примирення; про можливість, на особливих умовах, продовжити використання радіоелектронних засобів аналогового телевізійного мовлення після припинення основного використання аналогових присвоєнь з червня 2015 року; Лист Міністерства культури України стосовно Переліку осіб, які створюють загрозу національній безпеці, тощо).</w:t>
      </w:r>
    </w:p>
    <w:p w:rsidR="00FC709F" w:rsidRPr="003C64E2" w:rsidRDefault="00FC709F" w:rsidP="00FC709F">
      <w:pPr>
        <w:spacing w:after="0" w:line="240" w:lineRule="auto"/>
        <w:ind w:firstLine="539"/>
        <w:jc w:val="both"/>
        <w:rPr>
          <w:rFonts w:ascii="Times New Roman" w:hAnsi="Times New Roman"/>
          <w:b/>
          <w:i/>
          <w:sz w:val="28"/>
          <w:szCs w:val="28"/>
          <w:lang w:val="uk-UA"/>
        </w:rPr>
      </w:pPr>
      <w:r w:rsidRPr="003C64E2">
        <w:rPr>
          <w:rFonts w:ascii="Times New Roman" w:hAnsi="Times New Roman"/>
          <w:b/>
          <w:i/>
          <w:sz w:val="28"/>
          <w:szCs w:val="28"/>
          <w:lang w:val="uk-UA"/>
        </w:rPr>
        <w:t>Звернення громадян.</w:t>
      </w:r>
    </w:p>
    <w:p w:rsidR="00FC709F" w:rsidRPr="003C64E2" w:rsidRDefault="00FC709F" w:rsidP="00FC709F">
      <w:pPr>
        <w:spacing w:after="0" w:line="240" w:lineRule="auto"/>
        <w:ind w:firstLine="539"/>
        <w:jc w:val="both"/>
        <w:rPr>
          <w:rFonts w:ascii="Times New Roman" w:hAnsi="Times New Roman"/>
          <w:bCs/>
          <w:sz w:val="28"/>
          <w:szCs w:val="28"/>
          <w:lang w:val="uk-UA"/>
        </w:rPr>
      </w:pPr>
      <w:r w:rsidRPr="003C64E2">
        <w:rPr>
          <w:rFonts w:ascii="Times New Roman" w:hAnsi="Times New Roman"/>
          <w:sz w:val="28"/>
          <w:szCs w:val="28"/>
          <w:lang w:val="uk-UA"/>
        </w:rPr>
        <w:t>Протягом звітного періоду було опрацьовано й надано вичерпну  інформацію на 13 звернень/скарг щодо діяльності/бездіяльності ТРО.</w:t>
      </w:r>
      <w:r w:rsidRPr="003C64E2">
        <w:rPr>
          <w:rFonts w:ascii="Times New Roman" w:hAnsi="Times New Roman"/>
          <w:bCs/>
          <w:sz w:val="28"/>
          <w:szCs w:val="28"/>
          <w:lang w:val="uk-UA"/>
        </w:rPr>
        <w:t xml:space="preserve"> У цілому робота щодо опрацювання звернень ґрунтувалася на максимальному забезпеченні зворотного зв'язку та спрямована на ефективність кінцевого результату.</w:t>
      </w:r>
    </w:p>
    <w:p w:rsidR="00FC709F" w:rsidRPr="003C64E2" w:rsidRDefault="00FC709F" w:rsidP="00FC709F">
      <w:pPr>
        <w:pStyle w:val="af1"/>
        <w:ind w:firstLine="539"/>
        <w:jc w:val="both"/>
        <w:rPr>
          <w:sz w:val="28"/>
          <w:szCs w:val="28"/>
        </w:rPr>
      </w:pPr>
      <w:r w:rsidRPr="003C64E2">
        <w:rPr>
          <w:sz w:val="28"/>
          <w:szCs w:val="28"/>
        </w:rPr>
        <w:t xml:space="preserve">У зв`язку з окупацією частини території Донецької області та проведенням </w:t>
      </w:r>
      <w:r w:rsidRPr="003C64E2">
        <w:rPr>
          <w:sz w:val="28"/>
          <w:szCs w:val="28"/>
          <w:shd w:val="clear" w:color="auto" w:fill="FFFFFF"/>
        </w:rPr>
        <w:t>антитерористичної операції</w:t>
      </w:r>
      <w:r w:rsidRPr="003C64E2">
        <w:rPr>
          <w:sz w:val="28"/>
          <w:szCs w:val="28"/>
        </w:rPr>
        <w:t xml:space="preserve"> на перший план вийшли питання національної безпеки, невід’ємною частиною якої є інформаційна безпека. </w:t>
      </w:r>
      <w:r w:rsidR="002F5CE1" w:rsidRPr="003C64E2">
        <w:rPr>
          <w:sz w:val="28"/>
          <w:szCs w:val="28"/>
        </w:rPr>
        <w:br/>
      </w:r>
      <w:r w:rsidRPr="003C64E2">
        <w:rPr>
          <w:sz w:val="28"/>
          <w:szCs w:val="28"/>
        </w:rPr>
        <w:t xml:space="preserve">З метою нагляду за дотриманням вимог </w:t>
      </w:r>
      <w:r w:rsidRPr="003C64E2">
        <w:rPr>
          <w:iCs/>
          <w:sz w:val="28"/>
          <w:szCs w:val="28"/>
        </w:rPr>
        <w:t xml:space="preserve">Закону України «Про внесення змін до деяких законів про захист інформаційного </w:t>
      </w:r>
      <w:proofErr w:type="spellStart"/>
      <w:r w:rsidRPr="003C64E2">
        <w:rPr>
          <w:iCs/>
          <w:sz w:val="28"/>
          <w:szCs w:val="28"/>
        </w:rPr>
        <w:t>телерадіопростору</w:t>
      </w:r>
      <w:proofErr w:type="spellEnd"/>
      <w:r w:rsidRPr="003C64E2">
        <w:rPr>
          <w:iCs/>
          <w:sz w:val="28"/>
          <w:szCs w:val="28"/>
        </w:rPr>
        <w:t xml:space="preserve"> України» представник у Донецькій області неодноразово через соціальну </w:t>
      </w:r>
      <w:proofErr w:type="spellStart"/>
      <w:r w:rsidRPr="003C64E2">
        <w:rPr>
          <w:iCs/>
          <w:sz w:val="28"/>
          <w:szCs w:val="28"/>
        </w:rPr>
        <w:t>мережуFacebook</w:t>
      </w:r>
      <w:proofErr w:type="spellEnd"/>
      <w:r w:rsidRPr="003C64E2">
        <w:rPr>
          <w:iCs/>
          <w:sz w:val="28"/>
          <w:szCs w:val="28"/>
        </w:rPr>
        <w:t xml:space="preserve"> звертався </w:t>
      </w:r>
      <w:r w:rsidRPr="003C64E2">
        <w:rPr>
          <w:sz w:val="28"/>
          <w:szCs w:val="28"/>
        </w:rPr>
        <w:t>до мешканців Донецької області з проханням інформувати його про виявлені ознаки порушення з метою подальшого оперативного реагування. Звернення громадян надали значну допомогу представництву. Усі звернення було оперативно перевірено, і, в разі виявлення порушень вимог чинного законодавства, вживалися заходи щодо їх усунення. До Національної ради було надано відповідну інформацію у службових записках.</w:t>
      </w:r>
    </w:p>
    <w:p w:rsidR="00EE1201" w:rsidRDefault="00EE1201" w:rsidP="00D95D48">
      <w:pPr>
        <w:tabs>
          <w:tab w:val="left" w:pos="709"/>
          <w:tab w:val="left" w:pos="14317"/>
        </w:tabs>
        <w:spacing w:after="0" w:line="240" w:lineRule="auto"/>
        <w:jc w:val="both"/>
        <w:rPr>
          <w:rFonts w:ascii="Times New Roman" w:hAnsi="Times New Roman"/>
          <w:iCs/>
          <w:sz w:val="28"/>
          <w:szCs w:val="28"/>
          <w:lang w:val="uk-UA"/>
        </w:rPr>
      </w:pPr>
    </w:p>
    <w:p w:rsidR="00FC709F" w:rsidRPr="003C64E2" w:rsidRDefault="00FC709F" w:rsidP="00B3488E">
      <w:pPr>
        <w:pStyle w:val="af1"/>
        <w:ind w:firstLine="539"/>
        <w:jc w:val="both"/>
        <w:rPr>
          <w:iCs/>
          <w:sz w:val="28"/>
          <w:szCs w:val="28"/>
        </w:rPr>
      </w:pPr>
      <w:r w:rsidRPr="003C64E2">
        <w:rPr>
          <w:iCs/>
          <w:sz w:val="28"/>
          <w:szCs w:val="28"/>
        </w:rPr>
        <w:t xml:space="preserve">До проблем, які виникли в процесі роботи представника у 2015 році, треба віднести: </w:t>
      </w:r>
    </w:p>
    <w:p w:rsidR="00FC709F" w:rsidRPr="003C64E2" w:rsidRDefault="00FC709F" w:rsidP="00FC709F">
      <w:pPr>
        <w:numPr>
          <w:ilvl w:val="0"/>
          <w:numId w:val="20"/>
        </w:numPr>
        <w:tabs>
          <w:tab w:val="left" w:pos="14317"/>
        </w:tabs>
        <w:spacing w:after="0" w:line="240" w:lineRule="auto"/>
        <w:ind w:left="0" w:firstLine="851"/>
        <w:jc w:val="both"/>
        <w:rPr>
          <w:rFonts w:ascii="Times New Roman" w:hAnsi="Times New Roman"/>
          <w:iCs/>
          <w:sz w:val="28"/>
          <w:szCs w:val="28"/>
          <w:lang w:val="uk-UA"/>
        </w:rPr>
      </w:pPr>
      <w:r w:rsidRPr="003C64E2">
        <w:rPr>
          <w:rFonts w:ascii="Times New Roman" w:hAnsi="Times New Roman"/>
          <w:iCs/>
          <w:sz w:val="28"/>
          <w:szCs w:val="28"/>
          <w:lang w:val="uk-UA"/>
        </w:rPr>
        <w:t>обмеженість можливості здійснення наглядових повноважень на окупованій території;</w:t>
      </w:r>
    </w:p>
    <w:p w:rsidR="00FC709F" w:rsidRPr="003C64E2" w:rsidRDefault="00FC709F" w:rsidP="00FC709F">
      <w:pPr>
        <w:numPr>
          <w:ilvl w:val="0"/>
          <w:numId w:val="20"/>
        </w:numPr>
        <w:tabs>
          <w:tab w:val="left" w:pos="14317"/>
        </w:tabs>
        <w:spacing w:after="0" w:line="240" w:lineRule="auto"/>
        <w:ind w:left="0" w:firstLine="851"/>
        <w:jc w:val="both"/>
        <w:rPr>
          <w:rFonts w:ascii="Times New Roman" w:hAnsi="Times New Roman"/>
          <w:sz w:val="28"/>
          <w:szCs w:val="28"/>
          <w:lang w:val="uk-UA"/>
        </w:rPr>
      </w:pPr>
      <w:r w:rsidRPr="003C64E2">
        <w:rPr>
          <w:rFonts w:ascii="Times New Roman" w:hAnsi="Times New Roman"/>
          <w:iCs/>
          <w:sz w:val="28"/>
          <w:szCs w:val="28"/>
          <w:lang w:val="uk-UA"/>
        </w:rPr>
        <w:t>здійснення моніторингів телерадіоорганізацій у містах, що знаходяться на лінії розмежування в зоні проведення АТО;</w:t>
      </w:r>
    </w:p>
    <w:p w:rsidR="001A0768" w:rsidRDefault="00FC709F" w:rsidP="009669B8">
      <w:pPr>
        <w:numPr>
          <w:ilvl w:val="0"/>
          <w:numId w:val="20"/>
        </w:numPr>
        <w:tabs>
          <w:tab w:val="left" w:pos="14317"/>
        </w:tabs>
        <w:spacing w:after="0" w:line="240" w:lineRule="auto"/>
        <w:ind w:left="0" w:firstLine="851"/>
        <w:jc w:val="both"/>
        <w:rPr>
          <w:rFonts w:ascii="Times New Roman" w:hAnsi="Times New Roman"/>
          <w:sz w:val="28"/>
          <w:szCs w:val="28"/>
          <w:lang w:val="uk-UA"/>
        </w:rPr>
      </w:pPr>
      <w:r w:rsidRPr="003C64E2">
        <w:rPr>
          <w:rFonts w:ascii="Times New Roman" w:hAnsi="Times New Roman"/>
          <w:iCs/>
          <w:sz w:val="28"/>
          <w:szCs w:val="28"/>
          <w:lang w:val="uk-UA"/>
        </w:rPr>
        <w:t xml:space="preserve">виявлення і припинення  </w:t>
      </w:r>
      <w:proofErr w:type="spellStart"/>
      <w:r w:rsidRPr="003C64E2">
        <w:rPr>
          <w:rFonts w:ascii="Times New Roman" w:hAnsi="Times New Roman"/>
          <w:iCs/>
          <w:sz w:val="28"/>
          <w:szCs w:val="28"/>
          <w:lang w:val="uk-UA"/>
        </w:rPr>
        <w:t>безліцензійної</w:t>
      </w:r>
      <w:proofErr w:type="spellEnd"/>
      <w:r w:rsidRPr="003C64E2">
        <w:rPr>
          <w:rFonts w:ascii="Times New Roman" w:hAnsi="Times New Roman"/>
          <w:iCs/>
          <w:sz w:val="28"/>
          <w:szCs w:val="28"/>
          <w:lang w:val="uk-UA"/>
        </w:rPr>
        <w:t xml:space="preserve"> діяльності мовників та провайдерів програмної послуги на окупованих територіях.</w:t>
      </w:r>
    </w:p>
    <w:p w:rsidR="00FB6A82" w:rsidRPr="003C64E2" w:rsidRDefault="001A0768" w:rsidP="001A0768">
      <w:pPr>
        <w:tabs>
          <w:tab w:val="left" w:pos="14317"/>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Слід зазначити, що перешкодою у виконанні наглядових функцій представником та спеціалістами секретаріату є відсутність сучасних засобів технічного забезпечення.</w:t>
      </w:r>
      <w:bookmarkStart w:id="0" w:name="_GoBack"/>
      <w:bookmarkEnd w:id="0"/>
      <w:r w:rsidR="00577A2A" w:rsidRPr="003C64E2">
        <w:rPr>
          <w:rFonts w:ascii="Times New Roman" w:hAnsi="Times New Roman"/>
          <w:sz w:val="28"/>
          <w:szCs w:val="28"/>
          <w:lang w:val="uk-UA"/>
        </w:rPr>
        <w:tab/>
        <w:t>Крім того,</w:t>
      </w:r>
      <w:r w:rsidR="00577A2A" w:rsidRPr="003C64E2">
        <w:rPr>
          <w:rFonts w:ascii="Times New Roman" w:hAnsi="Times New Roman"/>
          <w:sz w:val="28"/>
          <w:szCs w:val="28"/>
          <w:lang w:val="uk-UA"/>
        </w:rPr>
        <w:tab/>
      </w:r>
      <w:r w:rsidR="00577A2A" w:rsidRPr="003C64E2">
        <w:rPr>
          <w:rFonts w:ascii="Times New Roman" w:hAnsi="Times New Roman"/>
          <w:sz w:val="28"/>
          <w:szCs w:val="28"/>
          <w:lang w:val="uk-UA"/>
        </w:rPr>
        <w:tab/>
      </w:r>
    </w:p>
    <w:p w:rsidR="00FC709F" w:rsidRPr="003C64E2" w:rsidRDefault="00FC709F" w:rsidP="00FC709F">
      <w:pPr>
        <w:tabs>
          <w:tab w:val="left" w:pos="14317"/>
        </w:tabs>
        <w:spacing w:after="0" w:line="240" w:lineRule="auto"/>
        <w:jc w:val="both"/>
        <w:rPr>
          <w:rFonts w:ascii="Times New Roman" w:hAnsi="Times New Roman"/>
          <w:sz w:val="28"/>
          <w:szCs w:val="28"/>
          <w:lang w:val="uk-UA"/>
        </w:rPr>
      </w:pPr>
      <w:r w:rsidRPr="003C64E2">
        <w:rPr>
          <w:rFonts w:ascii="Times New Roman" w:hAnsi="Times New Roman"/>
          <w:sz w:val="28"/>
          <w:szCs w:val="28"/>
          <w:lang w:val="uk-UA"/>
        </w:rPr>
        <w:t xml:space="preserve">          Пріоритетними напрямками роботи у 2016 році для представника залишаються: нагляд за дотриманням ліцензіатами чинного законодавства  та умов ліцензій, відстеження та аналіз якісних змін у </w:t>
      </w:r>
      <w:proofErr w:type="spellStart"/>
      <w:r w:rsidRPr="003C64E2">
        <w:rPr>
          <w:rFonts w:ascii="Times New Roman" w:hAnsi="Times New Roman"/>
          <w:sz w:val="28"/>
          <w:szCs w:val="28"/>
          <w:lang w:val="uk-UA"/>
        </w:rPr>
        <w:t>телерадіоінформаційному</w:t>
      </w:r>
      <w:proofErr w:type="spellEnd"/>
      <w:r w:rsidRPr="003C64E2">
        <w:rPr>
          <w:rFonts w:ascii="Times New Roman" w:hAnsi="Times New Roman"/>
          <w:sz w:val="28"/>
          <w:szCs w:val="28"/>
          <w:lang w:val="uk-UA"/>
        </w:rPr>
        <w:t xml:space="preserve"> просторі області, консультативна допомога телерадіоорганізаціям.</w:t>
      </w:r>
    </w:p>
    <w:p w:rsidR="00AE7DB4" w:rsidRPr="003C64E2" w:rsidRDefault="00AE7DB4" w:rsidP="006F49C7">
      <w:pPr>
        <w:spacing w:after="0" w:line="240" w:lineRule="auto"/>
        <w:rPr>
          <w:rFonts w:ascii="Times New Roman" w:hAnsi="Times New Roman"/>
          <w:sz w:val="28"/>
          <w:szCs w:val="28"/>
          <w:lang w:val="uk-UA"/>
        </w:rPr>
      </w:pPr>
    </w:p>
    <w:p w:rsidR="00B701A8" w:rsidRDefault="00FC709F" w:rsidP="00FC709F">
      <w:pPr>
        <w:spacing w:after="0" w:line="240" w:lineRule="auto"/>
        <w:jc w:val="both"/>
        <w:rPr>
          <w:rFonts w:ascii="Times New Roman" w:hAnsi="Times New Roman"/>
          <w:b/>
          <w:iCs/>
          <w:sz w:val="28"/>
          <w:szCs w:val="28"/>
          <w:lang w:val="uk-UA"/>
        </w:rPr>
      </w:pPr>
      <w:r w:rsidRPr="003C64E2">
        <w:rPr>
          <w:rFonts w:ascii="Times New Roman" w:hAnsi="Times New Roman"/>
          <w:b/>
          <w:iCs/>
          <w:sz w:val="28"/>
          <w:szCs w:val="28"/>
          <w:lang w:val="uk-UA"/>
        </w:rPr>
        <w:t xml:space="preserve">Представник Національної ради </w:t>
      </w:r>
    </w:p>
    <w:p w:rsidR="00FC709F" w:rsidRPr="003C64E2" w:rsidRDefault="00FC709F" w:rsidP="00FC709F">
      <w:pPr>
        <w:spacing w:after="0" w:line="240" w:lineRule="auto"/>
        <w:jc w:val="both"/>
        <w:rPr>
          <w:rFonts w:ascii="Times New Roman" w:hAnsi="Times New Roman"/>
          <w:b/>
          <w:iCs/>
          <w:sz w:val="28"/>
          <w:szCs w:val="28"/>
          <w:lang w:val="uk-UA"/>
        </w:rPr>
      </w:pPr>
      <w:r w:rsidRPr="003C64E2">
        <w:rPr>
          <w:rFonts w:ascii="Times New Roman" w:hAnsi="Times New Roman"/>
          <w:b/>
          <w:iCs/>
          <w:sz w:val="28"/>
          <w:szCs w:val="28"/>
          <w:lang w:val="uk-UA"/>
        </w:rPr>
        <w:t xml:space="preserve">у Донецькій області                   </w:t>
      </w:r>
      <w:r w:rsidRPr="003C64E2">
        <w:rPr>
          <w:rFonts w:ascii="Times New Roman" w:hAnsi="Times New Roman"/>
          <w:b/>
          <w:iCs/>
          <w:sz w:val="28"/>
          <w:szCs w:val="28"/>
          <w:lang w:val="uk-UA"/>
        </w:rPr>
        <w:tab/>
        <w:t xml:space="preserve"> </w:t>
      </w:r>
      <w:r w:rsidR="00B3488E" w:rsidRPr="00B046E2">
        <w:rPr>
          <w:rFonts w:ascii="Times New Roman" w:hAnsi="Times New Roman"/>
          <w:b/>
          <w:iCs/>
          <w:sz w:val="28"/>
          <w:szCs w:val="28"/>
        </w:rPr>
        <w:t xml:space="preserve">                      </w:t>
      </w:r>
      <w:r w:rsidRPr="003C64E2">
        <w:rPr>
          <w:rFonts w:ascii="Times New Roman" w:hAnsi="Times New Roman"/>
          <w:b/>
          <w:iCs/>
          <w:sz w:val="28"/>
          <w:szCs w:val="28"/>
          <w:lang w:val="uk-UA"/>
        </w:rPr>
        <w:t xml:space="preserve">О. </w:t>
      </w:r>
      <w:proofErr w:type="spellStart"/>
      <w:r w:rsidRPr="003C64E2">
        <w:rPr>
          <w:rFonts w:ascii="Times New Roman" w:hAnsi="Times New Roman"/>
          <w:b/>
          <w:iCs/>
          <w:sz w:val="28"/>
          <w:szCs w:val="28"/>
          <w:lang w:val="uk-UA"/>
        </w:rPr>
        <w:t>Толстогузов</w:t>
      </w:r>
      <w:proofErr w:type="spellEnd"/>
    </w:p>
    <w:sectPr w:rsidR="00FC709F" w:rsidRPr="003C64E2" w:rsidSect="00F62BF7">
      <w:pgSz w:w="11906" w:h="16838"/>
      <w:pgMar w:top="1134"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8CD" w:rsidRDefault="004F18CD" w:rsidP="00FD62D0">
      <w:pPr>
        <w:spacing w:after="0" w:line="240" w:lineRule="auto"/>
      </w:pPr>
      <w:r>
        <w:separator/>
      </w:r>
    </w:p>
  </w:endnote>
  <w:endnote w:type="continuationSeparator" w:id="0">
    <w:p w:rsidR="004F18CD" w:rsidRDefault="004F18CD" w:rsidP="00FD62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Peterburg">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8CD" w:rsidRDefault="004F18CD" w:rsidP="00FD62D0">
      <w:pPr>
        <w:spacing w:after="0" w:line="240" w:lineRule="auto"/>
      </w:pPr>
      <w:r>
        <w:separator/>
      </w:r>
    </w:p>
  </w:footnote>
  <w:footnote w:type="continuationSeparator" w:id="0">
    <w:p w:rsidR="004F18CD" w:rsidRDefault="004F18CD" w:rsidP="00FD62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A225B"/>
    <w:multiLevelType w:val="hybridMultilevel"/>
    <w:tmpl w:val="EFDED906"/>
    <w:lvl w:ilvl="0" w:tplc="82D4885E">
      <w:start w:val="15"/>
      <w:numFmt w:val="bullet"/>
      <w:lvlText w:val="-"/>
      <w:lvlJc w:val="left"/>
      <w:pPr>
        <w:ind w:left="720" w:hanging="360"/>
      </w:pPr>
      <w:rPr>
        <w:rFonts w:ascii="Arial" w:eastAsia="Calibri" w:hAnsi="Arial" w:cs="Aria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AE92115"/>
    <w:multiLevelType w:val="hybridMultilevel"/>
    <w:tmpl w:val="334C323A"/>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D340B"/>
    <w:multiLevelType w:val="hybridMultilevel"/>
    <w:tmpl w:val="9BF0F2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EF24EA"/>
    <w:multiLevelType w:val="hybridMultilevel"/>
    <w:tmpl w:val="9ED6F450"/>
    <w:lvl w:ilvl="0" w:tplc="46DE486E">
      <w:start w:val="3"/>
      <w:numFmt w:val="bullet"/>
      <w:lvlText w:val="-"/>
      <w:lvlJc w:val="left"/>
      <w:pPr>
        <w:ind w:left="928" w:hanging="360"/>
      </w:pPr>
      <w:rPr>
        <w:rFonts w:ascii="Times New Roman" w:eastAsia="Times New Roman" w:hAnsi="Times New Roman" w:cs="Times New Roman" w:hint="default"/>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1DB6BEA"/>
    <w:multiLevelType w:val="hybridMultilevel"/>
    <w:tmpl w:val="C77ECAF4"/>
    <w:lvl w:ilvl="0" w:tplc="9DC4EB12">
      <w:start w:val="1"/>
      <w:numFmt w:val="decimal"/>
      <w:lvlText w:val="%1)"/>
      <w:lvlJc w:val="left"/>
      <w:pPr>
        <w:ind w:left="1069" w:hanging="360"/>
      </w:pPr>
      <w:rPr>
        <w:rFonts w:ascii="Times New Roman" w:hAnsi="Times New Roman" w:cs="Times New Roman" w:hint="default"/>
        <w:b w:val="0"/>
        <w:color w:val="auto"/>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3F157C1"/>
    <w:multiLevelType w:val="hybridMultilevel"/>
    <w:tmpl w:val="11E03D36"/>
    <w:lvl w:ilvl="0" w:tplc="510006C4">
      <w:start w:val="1"/>
      <w:numFmt w:val="decimal"/>
      <w:lvlText w:val="%1."/>
      <w:lvlJc w:val="left"/>
      <w:pPr>
        <w:ind w:left="1241" w:hanging="39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FF3607"/>
    <w:multiLevelType w:val="hybridMultilevel"/>
    <w:tmpl w:val="56D6B682"/>
    <w:lvl w:ilvl="0" w:tplc="3ED8679E">
      <w:start w:val="2009"/>
      <w:numFmt w:val="bullet"/>
      <w:suff w:val="space"/>
      <w:lvlText w:val="-"/>
      <w:lvlJc w:val="left"/>
      <w:pPr>
        <w:ind w:left="1211" w:hanging="360"/>
      </w:pPr>
      <w:rPr>
        <w:rFonts w:ascii="Times New Roman" w:eastAsia="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BD1046E"/>
    <w:multiLevelType w:val="hybridMultilevel"/>
    <w:tmpl w:val="3B7EBDE8"/>
    <w:lvl w:ilvl="0" w:tplc="1110DD60">
      <w:start w:val="1"/>
      <w:numFmt w:val="decimal"/>
      <w:lvlText w:val="%1)"/>
      <w:lvlJc w:val="left"/>
      <w:pPr>
        <w:ind w:left="960" w:hanging="360"/>
      </w:pPr>
      <w:rPr>
        <w:rFonts w:ascii="Times New Roman" w:hAnsi="Times New Roman" w:hint="default"/>
        <w:sz w:val="24"/>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3CCB08F2"/>
    <w:multiLevelType w:val="hybridMultilevel"/>
    <w:tmpl w:val="117E70A4"/>
    <w:lvl w:ilvl="0" w:tplc="4B22E07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C12139"/>
    <w:multiLevelType w:val="hybridMultilevel"/>
    <w:tmpl w:val="69069FDC"/>
    <w:lvl w:ilvl="0" w:tplc="44CEE228">
      <w:start w:val="25"/>
      <w:numFmt w:val="bullet"/>
      <w:lvlText w:val="-"/>
      <w:lvlJc w:val="left"/>
      <w:pPr>
        <w:ind w:left="1068" w:hanging="360"/>
      </w:pPr>
      <w:rPr>
        <w:rFonts w:ascii="Verdana" w:eastAsia="SimSun" w:hAnsi="Verdana" w:cs="Times New Roman" w:hint="default"/>
        <w:b/>
        <w:i/>
        <w:color w:val="auto"/>
        <w:sz w:val="1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2697AB8"/>
    <w:multiLevelType w:val="hybridMultilevel"/>
    <w:tmpl w:val="BEECF46E"/>
    <w:lvl w:ilvl="0" w:tplc="D2049B5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1">
    <w:nsid w:val="440003AD"/>
    <w:multiLevelType w:val="hybridMultilevel"/>
    <w:tmpl w:val="442EEBE0"/>
    <w:lvl w:ilvl="0" w:tplc="0419000F">
      <w:start w:val="1"/>
      <w:numFmt w:val="decimal"/>
      <w:lvlText w:val="%1."/>
      <w:lvlJc w:val="left"/>
      <w:pPr>
        <w:tabs>
          <w:tab w:val="num" w:pos="720"/>
        </w:tabs>
        <w:ind w:left="720" w:hanging="360"/>
      </w:pPr>
      <w:rPr>
        <w:rFonts w:hint="default"/>
      </w:rPr>
    </w:lvl>
    <w:lvl w:ilvl="1" w:tplc="9B9674A4">
      <w:start w:val="3"/>
      <w:numFmt w:val="bullet"/>
      <w:lvlText w:val="-"/>
      <w:lvlJc w:val="left"/>
      <w:pPr>
        <w:tabs>
          <w:tab w:val="num" w:pos="1440"/>
        </w:tabs>
        <w:ind w:left="1440" w:hanging="360"/>
      </w:pPr>
      <w:rPr>
        <w:rFonts w:ascii="Times New Roman" w:eastAsia="Times New Roman" w:hAnsi="Times New Roman" w:cs="Times New Roman"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A317BC6"/>
    <w:multiLevelType w:val="hybridMultilevel"/>
    <w:tmpl w:val="11E03D36"/>
    <w:lvl w:ilvl="0" w:tplc="510006C4">
      <w:start w:val="1"/>
      <w:numFmt w:val="decimal"/>
      <w:lvlText w:val="%1."/>
      <w:lvlJc w:val="left"/>
      <w:pPr>
        <w:ind w:left="750" w:hanging="39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D01E99"/>
    <w:multiLevelType w:val="multilevel"/>
    <w:tmpl w:val="FE7C9946"/>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nsid w:val="4CA931E3"/>
    <w:multiLevelType w:val="hybridMultilevel"/>
    <w:tmpl w:val="1DE657AA"/>
    <w:lvl w:ilvl="0" w:tplc="FA08CD6C">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DDA7A94"/>
    <w:multiLevelType w:val="hybridMultilevel"/>
    <w:tmpl w:val="24ECBC4C"/>
    <w:lvl w:ilvl="0" w:tplc="4582E260">
      <w:start w:val="1"/>
      <w:numFmt w:val="decimal"/>
      <w:lvlText w:val="%1)"/>
      <w:lvlJc w:val="left"/>
      <w:pPr>
        <w:ind w:left="1065" w:hanging="360"/>
      </w:pPr>
      <w:rPr>
        <w:rFonts w:ascii="Times New Roman" w:hAnsi="Times New Roman" w:cs="Times New Roman" w:hint="default"/>
        <w:b w:val="0"/>
        <w:color w:val="auto"/>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508825AC"/>
    <w:multiLevelType w:val="hybridMultilevel"/>
    <w:tmpl w:val="35F8E870"/>
    <w:lvl w:ilvl="0" w:tplc="9564AFE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4749A8"/>
    <w:multiLevelType w:val="hybridMultilevel"/>
    <w:tmpl w:val="74D47588"/>
    <w:lvl w:ilvl="0" w:tplc="4E6012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01F2167"/>
    <w:multiLevelType w:val="hybridMultilevel"/>
    <w:tmpl w:val="0FD473F8"/>
    <w:lvl w:ilvl="0" w:tplc="28E2F0F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6D44BF"/>
    <w:multiLevelType w:val="hybridMultilevel"/>
    <w:tmpl w:val="B0D0A944"/>
    <w:lvl w:ilvl="0" w:tplc="A0323806">
      <w:start w:val="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74133BDA"/>
    <w:multiLevelType w:val="hybridMultilevel"/>
    <w:tmpl w:val="07941308"/>
    <w:lvl w:ilvl="0" w:tplc="CF406228">
      <w:start w:val="1"/>
      <w:numFmt w:val="bullet"/>
      <w:lvlText w:val="-"/>
      <w:lvlJc w:val="left"/>
      <w:pPr>
        <w:ind w:left="720" w:hanging="360"/>
      </w:pPr>
      <w:rPr>
        <w:rFonts w:ascii="Calibri" w:eastAsia="Calibri" w:hAnsi="Calibri" w:cs="Times New Roman" w:hint="default"/>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5836385"/>
    <w:multiLevelType w:val="hybridMultilevel"/>
    <w:tmpl w:val="FDE249AA"/>
    <w:lvl w:ilvl="0" w:tplc="75E0A2A4">
      <w:start w:val="1"/>
      <w:numFmt w:val="decimal"/>
      <w:lvlText w:val="%1)"/>
      <w:lvlJc w:val="left"/>
      <w:pPr>
        <w:ind w:left="876" w:hanging="45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77682487"/>
    <w:multiLevelType w:val="hybridMultilevel"/>
    <w:tmpl w:val="5AFA965E"/>
    <w:lvl w:ilvl="0" w:tplc="445CF7A0">
      <w:numFmt w:val="bullet"/>
      <w:lvlText w:val="-"/>
      <w:lvlJc w:val="left"/>
      <w:pPr>
        <w:ind w:left="1110" w:hanging="360"/>
      </w:pPr>
      <w:rPr>
        <w:rFonts w:ascii="Calibri" w:eastAsia="Calibri" w:hAnsi="Calibri" w:cs="Times New Roman" w:hint="default"/>
        <w:color w:val="auto"/>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num w:numId="1">
    <w:abstractNumId w:val="11"/>
  </w:num>
  <w:num w:numId="2">
    <w:abstractNumId w:val="19"/>
  </w:num>
  <w:num w:numId="3">
    <w:abstractNumId w:val="2"/>
  </w:num>
  <w:num w:numId="4">
    <w:abstractNumId w:val="14"/>
  </w:num>
  <w:num w:numId="5">
    <w:abstractNumId w:val="1"/>
  </w:num>
  <w:num w:numId="6">
    <w:abstractNumId w:val="4"/>
  </w:num>
  <w:num w:numId="7">
    <w:abstractNumId w:val="15"/>
  </w:num>
  <w:num w:numId="8">
    <w:abstractNumId w:val="8"/>
  </w:num>
  <w:num w:numId="9">
    <w:abstractNumId w:val="18"/>
  </w:num>
  <w:num w:numId="10">
    <w:abstractNumId w:val="20"/>
  </w:num>
  <w:num w:numId="11">
    <w:abstractNumId w:val="17"/>
  </w:num>
  <w:num w:numId="12">
    <w:abstractNumId w:val="13"/>
  </w:num>
  <w:num w:numId="13">
    <w:abstractNumId w:val="21"/>
  </w:num>
  <w:num w:numId="14">
    <w:abstractNumId w:val="5"/>
  </w:num>
  <w:num w:numId="15">
    <w:abstractNumId w:val="12"/>
  </w:num>
  <w:num w:numId="16">
    <w:abstractNumId w:val="22"/>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7"/>
  </w:num>
  <w:num w:numId="23">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38401D"/>
    <w:rsid w:val="0000259B"/>
    <w:rsid w:val="00002ED8"/>
    <w:rsid w:val="000038BE"/>
    <w:rsid w:val="000040BC"/>
    <w:rsid w:val="0001428B"/>
    <w:rsid w:val="00015D53"/>
    <w:rsid w:val="0002487A"/>
    <w:rsid w:val="000261EA"/>
    <w:rsid w:val="00030789"/>
    <w:rsid w:val="000411B7"/>
    <w:rsid w:val="00046800"/>
    <w:rsid w:val="00047D3A"/>
    <w:rsid w:val="00052642"/>
    <w:rsid w:val="00056260"/>
    <w:rsid w:val="00056C48"/>
    <w:rsid w:val="0005702D"/>
    <w:rsid w:val="00066960"/>
    <w:rsid w:val="00070DD2"/>
    <w:rsid w:val="00072601"/>
    <w:rsid w:val="00074003"/>
    <w:rsid w:val="000769E7"/>
    <w:rsid w:val="00083DC5"/>
    <w:rsid w:val="00087B90"/>
    <w:rsid w:val="0009241E"/>
    <w:rsid w:val="000A72B5"/>
    <w:rsid w:val="000B7D96"/>
    <w:rsid w:val="000C08DD"/>
    <w:rsid w:val="000C1121"/>
    <w:rsid w:val="000C1959"/>
    <w:rsid w:val="000C69BD"/>
    <w:rsid w:val="000C6CD8"/>
    <w:rsid w:val="000C7B3A"/>
    <w:rsid w:val="000D0B84"/>
    <w:rsid w:val="000D0F36"/>
    <w:rsid w:val="000D43AA"/>
    <w:rsid w:val="000D4609"/>
    <w:rsid w:val="000D5195"/>
    <w:rsid w:val="000D572F"/>
    <w:rsid w:val="000D7019"/>
    <w:rsid w:val="000E0432"/>
    <w:rsid w:val="000E083F"/>
    <w:rsid w:val="000E2975"/>
    <w:rsid w:val="000E4290"/>
    <w:rsid w:val="000E4EB2"/>
    <w:rsid w:val="000E5F3E"/>
    <w:rsid w:val="000E6F71"/>
    <w:rsid w:val="000F0EBA"/>
    <w:rsid w:val="000F5168"/>
    <w:rsid w:val="000F6BE9"/>
    <w:rsid w:val="000F6C15"/>
    <w:rsid w:val="000F76FD"/>
    <w:rsid w:val="001016BB"/>
    <w:rsid w:val="001027E5"/>
    <w:rsid w:val="00105933"/>
    <w:rsid w:val="001165DD"/>
    <w:rsid w:val="00116D57"/>
    <w:rsid w:val="00120F37"/>
    <w:rsid w:val="0012383D"/>
    <w:rsid w:val="00135DC8"/>
    <w:rsid w:val="0014036E"/>
    <w:rsid w:val="0014340C"/>
    <w:rsid w:val="0014552F"/>
    <w:rsid w:val="0014629C"/>
    <w:rsid w:val="00147257"/>
    <w:rsid w:val="00147980"/>
    <w:rsid w:val="00153AE1"/>
    <w:rsid w:val="00154266"/>
    <w:rsid w:val="001560D1"/>
    <w:rsid w:val="001573B4"/>
    <w:rsid w:val="001605F8"/>
    <w:rsid w:val="00162567"/>
    <w:rsid w:val="0016289B"/>
    <w:rsid w:val="00164D32"/>
    <w:rsid w:val="00167385"/>
    <w:rsid w:val="001722FE"/>
    <w:rsid w:val="001739D1"/>
    <w:rsid w:val="00174C6D"/>
    <w:rsid w:val="0017543D"/>
    <w:rsid w:val="0018093F"/>
    <w:rsid w:val="00190E9B"/>
    <w:rsid w:val="001956E6"/>
    <w:rsid w:val="00196100"/>
    <w:rsid w:val="001A0288"/>
    <w:rsid w:val="001A03B1"/>
    <w:rsid w:val="001A0768"/>
    <w:rsid w:val="001A46A4"/>
    <w:rsid w:val="001B0D48"/>
    <w:rsid w:val="001B0E14"/>
    <w:rsid w:val="001B1E19"/>
    <w:rsid w:val="001B4A81"/>
    <w:rsid w:val="001B6C18"/>
    <w:rsid w:val="001B6F2F"/>
    <w:rsid w:val="001C2A8D"/>
    <w:rsid w:val="001C31CF"/>
    <w:rsid w:val="001C518E"/>
    <w:rsid w:val="001C52C6"/>
    <w:rsid w:val="001C5622"/>
    <w:rsid w:val="001C6CD8"/>
    <w:rsid w:val="001C769A"/>
    <w:rsid w:val="001D0D6D"/>
    <w:rsid w:val="001D65A5"/>
    <w:rsid w:val="001E00E1"/>
    <w:rsid w:val="001E18A5"/>
    <w:rsid w:val="001E1F81"/>
    <w:rsid w:val="001E3B22"/>
    <w:rsid w:val="001F121B"/>
    <w:rsid w:val="001F2DA5"/>
    <w:rsid w:val="001F45C2"/>
    <w:rsid w:val="001F6AEC"/>
    <w:rsid w:val="00201E42"/>
    <w:rsid w:val="002027E7"/>
    <w:rsid w:val="00207845"/>
    <w:rsid w:val="00210879"/>
    <w:rsid w:val="00211365"/>
    <w:rsid w:val="00211882"/>
    <w:rsid w:val="00212AD6"/>
    <w:rsid w:val="0021483D"/>
    <w:rsid w:val="00216400"/>
    <w:rsid w:val="00216E78"/>
    <w:rsid w:val="00220072"/>
    <w:rsid w:val="002205A4"/>
    <w:rsid w:val="00220809"/>
    <w:rsid w:val="0022409C"/>
    <w:rsid w:val="002249E0"/>
    <w:rsid w:val="00224CB2"/>
    <w:rsid w:val="00225477"/>
    <w:rsid w:val="00225F07"/>
    <w:rsid w:val="002261ED"/>
    <w:rsid w:val="00234092"/>
    <w:rsid w:val="00234A46"/>
    <w:rsid w:val="00234A4A"/>
    <w:rsid w:val="00235526"/>
    <w:rsid w:val="00237555"/>
    <w:rsid w:val="00237A51"/>
    <w:rsid w:val="0024337F"/>
    <w:rsid w:val="002448BA"/>
    <w:rsid w:val="00246E48"/>
    <w:rsid w:val="002522B0"/>
    <w:rsid w:val="00255230"/>
    <w:rsid w:val="00257B7A"/>
    <w:rsid w:val="002650B0"/>
    <w:rsid w:val="00265E4F"/>
    <w:rsid w:val="0026666A"/>
    <w:rsid w:val="00266D3E"/>
    <w:rsid w:val="00267689"/>
    <w:rsid w:val="002714A1"/>
    <w:rsid w:val="00277A8D"/>
    <w:rsid w:val="00281907"/>
    <w:rsid w:val="00285418"/>
    <w:rsid w:val="00287A8B"/>
    <w:rsid w:val="00291C20"/>
    <w:rsid w:val="002924B7"/>
    <w:rsid w:val="00294A0B"/>
    <w:rsid w:val="00295238"/>
    <w:rsid w:val="002A73A0"/>
    <w:rsid w:val="002B1AE2"/>
    <w:rsid w:val="002B2157"/>
    <w:rsid w:val="002B5DAE"/>
    <w:rsid w:val="002C009A"/>
    <w:rsid w:val="002C081B"/>
    <w:rsid w:val="002C2CDE"/>
    <w:rsid w:val="002C66E9"/>
    <w:rsid w:val="002C71F0"/>
    <w:rsid w:val="002D511A"/>
    <w:rsid w:val="002D6A34"/>
    <w:rsid w:val="002D7A63"/>
    <w:rsid w:val="002E35D3"/>
    <w:rsid w:val="002F3AAE"/>
    <w:rsid w:val="002F5CE1"/>
    <w:rsid w:val="003046A3"/>
    <w:rsid w:val="00304D1A"/>
    <w:rsid w:val="00306995"/>
    <w:rsid w:val="00311AEC"/>
    <w:rsid w:val="00314E64"/>
    <w:rsid w:val="00320B15"/>
    <w:rsid w:val="00325C38"/>
    <w:rsid w:val="00330A00"/>
    <w:rsid w:val="00331C0A"/>
    <w:rsid w:val="0033696A"/>
    <w:rsid w:val="0034162F"/>
    <w:rsid w:val="003428DA"/>
    <w:rsid w:val="00345934"/>
    <w:rsid w:val="00346AE7"/>
    <w:rsid w:val="00346EAD"/>
    <w:rsid w:val="00351E84"/>
    <w:rsid w:val="00360941"/>
    <w:rsid w:val="003634BB"/>
    <w:rsid w:val="00365F11"/>
    <w:rsid w:val="00366E0B"/>
    <w:rsid w:val="00367196"/>
    <w:rsid w:val="0037078A"/>
    <w:rsid w:val="00373183"/>
    <w:rsid w:val="0037339E"/>
    <w:rsid w:val="00373A4A"/>
    <w:rsid w:val="00374849"/>
    <w:rsid w:val="00380352"/>
    <w:rsid w:val="00383EBE"/>
    <w:rsid w:val="0038401D"/>
    <w:rsid w:val="003928EF"/>
    <w:rsid w:val="00393C12"/>
    <w:rsid w:val="00395E26"/>
    <w:rsid w:val="003A33DA"/>
    <w:rsid w:val="003A6AB0"/>
    <w:rsid w:val="003A78C2"/>
    <w:rsid w:val="003A7B47"/>
    <w:rsid w:val="003A7DAB"/>
    <w:rsid w:val="003B184B"/>
    <w:rsid w:val="003B2154"/>
    <w:rsid w:val="003B3C49"/>
    <w:rsid w:val="003B4E54"/>
    <w:rsid w:val="003B5824"/>
    <w:rsid w:val="003B5A43"/>
    <w:rsid w:val="003B6CF9"/>
    <w:rsid w:val="003B7474"/>
    <w:rsid w:val="003C42F3"/>
    <w:rsid w:val="003C5125"/>
    <w:rsid w:val="003C64E2"/>
    <w:rsid w:val="003C774A"/>
    <w:rsid w:val="003D2BCC"/>
    <w:rsid w:val="003D3EC5"/>
    <w:rsid w:val="003D4ABA"/>
    <w:rsid w:val="003D558F"/>
    <w:rsid w:val="003D6A12"/>
    <w:rsid w:val="003D6B5C"/>
    <w:rsid w:val="003E07CF"/>
    <w:rsid w:val="003E6155"/>
    <w:rsid w:val="003E6AFB"/>
    <w:rsid w:val="003E751A"/>
    <w:rsid w:val="003F2B6D"/>
    <w:rsid w:val="003F3346"/>
    <w:rsid w:val="004018E9"/>
    <w:rsid w:val="004031CB"/>
    <w:rsid w:val="004043F1"/>
    <w:rsid w:val="0040461E"/>
    <w:rsid w:val="004049D4"/>
    <w:rsid w:val="00404D28"/>
    <w:rsid w:val="004053C8"/>
    <w:rsid w:val="0040543D"/>
    <w:rsid w:val="004056E9"/>
    <w:rsid w:val="004108FD"/>
    <w:rsid w:val="00412A98"/>
    <w:rsid w:val="00415037"/>
    <w:rsid w:val="00417180"/>
    <w:rsid w:val="0041745B"/>
    <w:rsid w:val="00423053"/>
    <w:rsid w:val="00424DC3"/>
    <w:rsid w:val="00425B35"/>
    <w:rsid w:val="0042657D"/>
    <w:rsid w:val="004304C7"/>
    <w:rsid w:val="00430952"/>
    <w:rsid w:val="00431F89"/>
    <w:rsid w:val="0043214B"/>
    <w:rsid w:val="00432400"/>
    <w:rsid w:val="00432704"/>
    <w:rsid w:val="00434F63"/>
    <w:rsid w:val="00440E97"/>
    <w:rsid w:val="004416D4"/>
    <w:rsid w:val="004431AB"/>
    <w:rsid w:val="00443B76"/>
    <w:rsid w:val="00452228"/>
    <w:rsid w:val="00452E5D"/>
    <w:rsid w:val="004530DC"/>
    <w:rsid w:val="00454E7D"/>
    <w:rsid w:val="00455813"/>
    <w:rsid w:val="004567C7"/>
    <w:rsid w:val="0045684E"/>
    <w:rsid w:val="00456FA0"/>
    <w:rsid w:val="00457650"/>
    <w:rsid w:val="00460133"/>
    <w:rsid w:val="00462DE8"/>
    <w:rsid w:val="00464372"/>
    <w:rsid w:val="00470F98"/>
    <w:rsid w:val="00476B4E"/>
    <w:rsid w:val="004826D0"/>
    <w:rsid w:val="0048793A"/>
    <w:rsid w:val="0049052B"/>
    <w:rsid w:val="00493644"/>
    <w:rsid w:val="00495A49"/>
    <w:rsid w:val="004A0313"/>
    <w:rsid w:val="004A0BEE"/>
    <w:rsid w:val="004A240D"/>
    <w:rsid w:val="004A3390"/>
    <w:rsid w:val="004A4226"/>
    <w:rsid w:val="004A698A"/>
    <w:rsid w:val="004A6A28"/>
    <w:rsid w:val="004B0EDB"/>
    <w:rsid w:val="004B1502"/>
    <w:rsid w:val="004B5E23"/>
    <w:rsid w:val="004C144E"/>
    <w:rsid w:val="004C179B"/>
    <w:rsid w:val="004C1EDA"/>
    <w:rsid w:val="004C435A"/>
    <w:rsid w:val="004C70CD"/>
    <w:rsid w:val="004D46C6"/>
    <w:rsid w:val="004D5CE0"/>
    <w:rsid w:val="004E08A9"/>
    <w:rsid w:val="004E34A3"/>
    <w:rsid w:val="004F0B6E"/>
    <w:rsid w:val="004F18CD"/>
    <w:rsid w:val="004F20D8"/>
    <w:rsid w:val="004F277F"/>
    <w:rsid w:val="004F4F76"/>
    <w:rsid w:val="004F74F9"/>
    <w:rsid w:val="004F7C67"/>
    <w:rsid w:val="0050701F"/>
    <w:rsid w:val="00507F52"/>
    <w:rsid w:val="00513E0C"/>
    <w:rsid w:val="005221C0"/>
    <w:rsid w:val="00522DB1"/>
    <w:rsid w:val="00525B95"/>
    <w:rsid w:val="00525C95"/>
    <w:rsid w:val="005262CA"/>
    <w:rsid w:val="005309EA"/>
    <w:rsid w:val="00532097"/>
    <w:rsid w:val="00532131"/>
    <w:rsid w:val="005341DA"/>
    <w:rsid w:val="0053446C"/>
    <w:rsid w:val="0053543C"/>
    <w:rsid w:val="00540C58"/>
    <w:rsid w:val="00542A46"/>
    <w:rsid w:val="005448E8"/>
    <w:rsid w:val="00545196"/>
    <w:rsid w:val="00545326"/>
    <w:rsid w:val="00545DAA"/>
    <w:rsid w:val="00545FAE"/>
    <w:rsid w:val="00547B3F"/>
    <w:rsid w:val="005541BE"/>
    <w:rsid w:val="005568F4"/>
    <w:rsid w:val="00556E8B"/>
    <w:rsid w:val="0056123B"/>
    <w:rsid w:val="00563385"/>
    <w:rsid w:val="00564ACD"/>
    <w:rsid w:val="005651A4"/>
    <w:rsid w:val="00571B25"/>
    <w:rsid w:val="00571B27"/>
    <w:rsid w:val="00577A2A"/>
    <w:rsid w:val="00580003"/>
    <w:rsid w:val="005826F9"/>
    <w:rsid w:val="00583C3D"/>
    <w:rsid w:val="00586667"/>
    <w:rsid w:val="00596D18"/>
    <w:rsid w:val="005A3CBC"/>
    <w:rsid w:val="005A7720"/>
    <w:rsid w:val="005B04CE"/>
    <w:rsid w:val="005B2D31"/>
    <w:rsid w:val="005B362F"/>
    <w:rsid w:val="005B4A52"/>
    <w:rsid w:val="005B4D6B"/>
    <w:rsid w:val="005B550F"/>
    <w:rsid w:val="005C29AB"/>
    <w:rsid w:val="005D3EC3"/>
    <w:rsid w:val="005D73E3"/>
    <w:rsid w:val="005E0A9D"/>
    <w:rsid w:val="005E284C"/>
    <w:rsid w:val="005E3816"/>
    <w:rsid w:val="005E3FE1"/>
    <w:rsid w:val="005E7D5C"/>
    <w:rsid w:val="005F019E"/>
    <w:rsid w:val="005F0E8B"/>
    <w:rsid w:val="005F3258"/>
    <w:rsid w:val="005F4309"/>
    <w:rsid w:val="005F55A2"/>
    <w:rsid w:val="005F5C17"/>
    <w:rsid w:val="005F7437"/>
    <w:rsid w:val="0060262A"/>
    <w:rsid w:val="006067AC"/>
    <w:rsid w:val="0061141F"/>
    <w:rsid w:val="00612847"/>
    <w:rsid w:val="006131B0"/>
    <w:rsid w:val="0061621B"/>
    <w:rsid w:val="0061672E"/>
    <w:rsid w:val="00617251"/>
    <w:rsid w:val="00620778"/>
    <w:rsid w:val="00623CFC"/>
    <w:rsid w:val="006266DB"/>
    <w:rsid w:val="00630684"/>
    <w:rsid w:val="00630743"/>
    <w:rsid w:val="00632492"/>
    <w:rsid w:val="00632920"/>
    <w:rsid w:val="006345F6"/>
    <w:rsid w:val="00634839"/>
    <w:rsid w:val="00635B8F"/>
    <w:rsid w:val="0063625C"/>
    <w:rsid w:val="0063767D"/>
    <w:rsid w:val="00641A8B"/>
    <w:rsid w:val="006432CA"/>
    <w:rsid w:val="0064353E"/>
    <w:rsid w:val="00647735"/>
    <w:rsid w:val="00647EAB"/>
    <w:rsid w:val="00653AF6"/>
    <w:rsid w:val="00654B7E"/>
    <w:rsid w:val="00662540"/>
    <w:rsid w:val="00664A3E"/>
    <w:rsid w:val="0066569B"/>
    <w:rsid w:val="00672B1F"/>
    <w:rsid w:val="00672B96"/>
    <w:rsid w:val="0068121A"/>
    <w:rsid w:val="006839D3"/>
    <w:rsid w:val="006922AC"/>
    <w:rsid w:val="00692731"/>
    <w:rsid w:val="0069746D"/>
    <w:rsid w:val="006A288E"/>
    <w:rsid w:val="006A7781"/>
    <w:rsid w:val="006B002D"/>
    <w:rsid w:val="006B04FF"/>
    <w:rsid w:val="006B07CD"/>
    <w:rsid w:val="006B2E24"/>
    <w:rsid w:val="006B4225"/>
    <w:rsid w:val="006B52E6"/>
    <w:rsid w:val="006B540C"/>
    <w:rsid w:val="006B5B13"/>
    <w:rsid w:val="006C0171"/>
    <w:rsid w:val="006C227C"/>
    <w:rsid w:val="006C3135"/>
    <w:rsid w:val="006C532C"/>
    <w:rsid w:val="006D5013"/>
    <w:rsid w:val="006D563A"/>
    <w:rsid w:val="006D5D46"/>
    <w:rsid w:val="006D60F4"/>
    <w:rsid w:val="006E43A7"/>
    <w:rsid w:val="006E5BBE"/>
    <w:rsid w:val="006F1C77"/>
    <w:rsid w:val="006F492E"/>
    <w:rsid w:val="006F49C7"/>
    <w:rsid w:val="0070037F"/>
    <w:rsid w:val="007008A6"/>
    <w:rsid w:val="00700902"/>
    <w:rsid w:val="0070255A"/>
    <w:rsid w:val="007033FB"/>
    <w:rsid w:val="00704B5B"/>
    <w:rsid w:val="007057AE"/>
    <w:rsid w:val="00710579"/>
    <w:rsid w:val="00712830"/>
    <w:rsid w:val="00712FAA"/>
    <w:rsid w:val="0071344D"/>
    <w:rsid w:val="0071389A"/>
    <w:rsid w:val="00720899"/>
    <w:rsid w:val="007220D8"/>
    <w:rsid w:val="0072271C"/>
    <w:rsid w:val="00722750"/>
    <w:rsid w:val="00722A6B"/>
    <w:rsid w:val="007243FA"/>
    <w:rsid w:val="00724FF9"/>
    <w:rsid w:val="007335FD"/>
    <w:rsid w:val="007361F3"/>
    <w:rsid w:val="00742868"/>
    <w:rsid w:val="007463E6"/>
    <w:rsid w:val="00746726"/>
    <w:rsid w:val="007504A0"/>
    <w:rsid w:val="007504E6"/>
    <w:rsid w:val="007540B7"/>
    <w:rsid w:val="00755FC5"/>
    <w:rsid w:val="00756B4E"/>
    <w:rsid w:val="007623B0"/>
    <w:rsid w:val="00763FC9"/>
    <w:rsid w:val="0077082C"/>
    <w:rsid w:val="00770F60"/>
    <w:rsid w:val="00771450"/>
    <w:rsid w:val="007734E7"/>
    <w:rsid w:val="007756E6"/>
    <w:rsid w:val="00775B76"/>
    <w:rsid w:val="007804A6"/>
    <w:rsid w:val="0078247A"/>
    <w:rsid w:val="00782AF3"/>
    <w:rsid w:val="007910D0"/>
    <w:rsid w:val="00793C30"/>
    <w:rsid w:val="00793EEC"/>
    <w:rsid w:val="0079433A"/>
    <w:rsid w:val="007A054E"/>
    <w:rsid w:val="007A3162"/>
    <w:rsid w:val="007A3374"/>
    <w:rsid w:val="007A3A6B"/>
    <w:rsid w:val="007A65D7"/>
    <w:rsid w:val="007B0081"/>
    <w:rsid w:val="007B02CA"/>
    <w:rsid w:val="007B124A"/>
    <w:rsid w:val="007B5C24"/>
    <w:rsid w:val="007B5C66"/>
    <w:rsid w:val="007B69B3"/>
    <w:rsid w:val="007C3CA1"/>
    <w:rsid w:val="007C5350"/>
    <w:rsid w:val="007D0E58"/>
    <w:rsid w:val="007D1297"/>
    <w:rsid w:val="007D2D59"/>
    <w:rsid w:val="007D454B"/>
    <w:rsid w:val="007D4D53"/>
    <w:rsid w:val="007E6544"/>
    <w:rsid w:val="007E6560"/>
    <w:rsid w:val="007F0933"/>
    <w:rsid w:val="007F1379"/>
    <w:rsid w:val="007F1671"/>
    <w:rsid w:val="007F4E57"/>
    <w:rsid w:val="007F63BA"/>
    <w:rsid w:val="007F6454"/>
    <w:rsid w:val="00800E73"/>
    <w:rsid w:val="008031B6"/>
    <w:rsid w:val="00806D6E"/>
    <w:rsid w:val="008122AC"/>
    <w:rsid w:val="0082004D"/>
    <w:rsid w:val="00822160"/>
    <w:rsid w:val="008231E9"/>
    <w:rsid w:val="008236C0"/>
    <w:rsid w:val="0082679F"/>
    <w:rsid w:val="008273B1"/>
    <w:rsid w:val="0083151A"/>
    <w:rsid w:val="00832591"/>
    <w:rsid w:val="00837630"/>
    <w:rsid w:val="0084042E"/>
    <w:rsid w:val="0085250B"/>
    <w:rsid w:val="0085722C"/>
    <w:rsid w:val="00862A96"/>
    <w:rsid w:val="0086756A"/>
    <w:rsid w:val="008678FF"/>
    <w:rsid w:val="0087113B"/>
    <w:rsid w:val="00872F19"/>
    <w:rsid w:val="00876077"/>
    <w:rsid w:val="008808A3"/>
    <w:rsid w:val="00884761"/>
    <w:rsid w:val="00885E84"/>
    <w:rsid w:val="008873C7"/>
    <w:rsid w:val="00891EC3"/>
    <w:rsid w:val="00892D9B"/>
    <w:rsid w:val="00892E64"/>
    <w:rsid w:val="008940E9"/>
    <w:rsid w:val="0089430E"/>
    <w:rsid w:val="0089443F"/>
    <w:rsid w:val="008956EA"/>
    <w:rsid w:val="00895826"/>
    <w:rsid w:val="00897745"/>
    <w:rsid w:val="008A2892"/>
    <w:rsid w:val="008A2A2C"/>
    <w:rsid w:val="008A2FC3"/>
    <w:rsid w:val="008B0671"/>
    <w:rsid w:val="008B1C30"/>
    <w:rsid w:val="008B53ED"/>
    <w:rsid w:val="008B5A26"/>
    <w:rsid w:val="008C6A6D"/>
    <w:rsid w:val="008C7CF8"/>
    <w:rsid w:val="008D226E"/>
    <w:rsid w:val="008D2655"/>
    <w:rsid w:val="008D32E1"/>
    <w:rsid w:val="008D6F5D"/>
    <w:rsid w:val="008E689A"/>
    <w:rsid w:val="008F1028"/>
    <w:rsid w:val="008F293B"/>
    <w:rsid w:val="008F632C"/>
    <w:rsid w:val="008F65AB"/>
    <w:rsid w:val="008F6E90"/>
    <w:rsid w:val="008F6FCA"/>
    <w:rsid w:val="0090221D"/>
    <w:rsid w:val="00903226"/>
    <w:rsid w:val="00905ED8"/>
    <w:rsid w:val="009126CF"/>
    <w:rsid w:val="00912D93"/>
    <w:rsid w:val="00912EAA"/>
    <w:rsid w:val="009144B0"/>
    <w:rsid w:val="009148D1"/>
    <w:rsid w:val="00917C82"/>
    <w:rsid w:val="00921DC5"/>
    <w:rsid w:val="0092729E"/>
    <w:rsid w:val="00935714"/>
    <w:rsid w:val="009360A1"/>
    <w:rsid w:val="00936724"/>
    <w:rsid w:val="00936E3B"/>
    <w:rsid w:val="009371AC"/>
    <w:rsid w:val="0094139E"/>
    <w:rsid w:val="00943999"/>
    <w:rsid w:val="00943EC7"/>
    <w:rsid w:val="00944BAD"/>
    <w:rsid w:val="00944E83"/>
    <w:rsid w:val="0094693C"/>
    <w:rsid w:val="00952575"/>
    <w:rsid w:val="009542A9"/>
    <w:rsid w:val="00957905"/>
    <w:rsid w:val="00965B99"/>
    <w:rsid w:val="00965F7F"/>
    <w:rsid w:val="00971BB9"/>
    <w:rsid w:val="00975DDD"/>
    <w:rsid w:val="009850CE"/>
    <w:rsid w:val="00985DB7"/>
    <w:rsid w:val="00987592"/>
    <w:rsid w:val="00987840"/>
    <w:rsid w:val="00991311"/>
    <w:rsid w:val="009916EA"/>
    <w:rsid w:val="009A192C"/>
    <w:rsid w:val="009A420D"/>
    <w:rsid w:val="009A5F09"/>
    <w:rsid w:val="009B18C3"/>
    <w:rsid w:val="009B6856"/>
    <w:rsid w:val="009B716C"/>
    <w:rsid w:val="009B7E1E"/>
    <w:rsid w:val="009C171D"/>
    <w:rsid w:val="009C2342"/>
    <w:rsid w:val="009C240D"/>
    <w:rsid w:val="009C5B22"/>
    <w:rsid w:val="009D0CB9"/>
    <w:rsid w:val="009D1F16"/>
    <w:rsid w:val="009D4F03"/>
    <w:rsid w:val="009D5818"/>
    <w:rsid w:val="009E1CCC"/>
    <w:rsid w:val="009E213A"/>
    <w:rsid w:val="009E266C"/>
    <w:rsid w:val="009E51B7"/>
    <w:rsid w:val="009E72CF"/>
    <w:rsid w:val="009F48BC"/>
    <w:rsid w:val="009F60DC"/>
    <w:rsid w:val="009F71EB"/>
    <w:rsid w:val="00A01938"/>
    <w:rsid w:val="00A02F75"/>
    <w:rsid w:val="00A0712B"/>
    <w:rsid w:val="00A07298"/>
    <w:rsid w:val="00A135AA"/>
    <w:rsid w:val="00A17839"/>
    <w:rsid w:val="00A235C1"/>
    <w:rsid w:val="00A25875"/>
    <w:rsid w:val="00A26225"/>
    <w:rsid w:val="00A30884"/>
    <w:rsid w:val="00A31596"/>
    <w:rsid w:val="00A3168E"/>
    <w:rsid w:val="00A31A9D"/>
    <w:rsid w:val="00A40887"/>
    <w:rsid w:val="00A440B4"/>
    <w:rsid w:val="00A44C59"/>
    <w:rsid w:val="00A46F4E"/>
    <w:rsid w:val="00A50D2C"/>
    <w:rsid w:val="00A51B7C"/>
    <w:rsid w:val="00A52C78"/>
    <w:rsid w:val="00A53D7C"/>
    <w:rsid w:val="00A61B8D"/>
    <w:rsid w:val="00A65DBC"/>
    <w:rsid w:val="00A67F40"/>
    <w:rsid w:val="00A70E63"/>
    <w:rsid w:val="00A721CB"/>
    <w:rsid w:val="00A74FD0"/>
    <w:rsid w:val="00A769FC"/>
    <w:rsid w:val="00A76E95"/>
    <w:rsid w:val="00A775FC"/>
    <w:rsid w:val="00A800E1"/>
    <w:rsid w:val="00A80757"/>
    <w:rsid w:val="00A80F99"/>
    <w:rsid w:val="00A81139"/>
    <w:rsid w:val="00A816CE"/>
    <w:rsid w:val="00A8334C"/>
    <w:rsid w:val="00A84344"/>
    <w:rsid w:val="00A85469"/>
    <w:rsid w:val="00A90E18"/>
    <w:rsid w:val="00A923E8"/>
    <w:rsid w:val="00A937E9"/>
    <w:rsid w:val="00A943D5"/>
    <w:rsid w:val="00AA33D8"/>
    <w:rsid w:val="00AA3DEC"/>
    <w:rsid w:val="00AA5E1A"/>
    <w:rsid w:val="00AA761A"/>
    <w:rsid w:val="00AB20C3"/>
    <w:rsid w:val="00AB4CF9"/>
    <w:rsid w:val="00AB5E86"/>
    <w:rsid w:val="00AB73EE"/>
    <w:rsid w:val="00AC1073"/>
    <w:rsid w:val="00AC2C6B"/>
    <w:rsid w:val="00AC3285"/>
    <w:rsid w:val="00AD16DB"/>
    <w:rsid w:val="00AD2EA8"/>
    <w:rsid w:val="00AD40E3"/>
    <w:rsid w:val="00AD4A0C"/>
    <w:rsid w:val="00AD4A83"/>
    <w:rsid w:val="00AD4ADB"/>
    <w:rsid w:val="00AD7850"/>
    <w:rsid w:val="00AE3E3B"/>
    <w:rsid w:val="00AE6103"/>
    <w:rsid w:val="00AE701C"/>
    <w:rsid w:val="00AE7DB4"/>
    <w:rsid w:val="00AF109D"/>
    <w:rsid w:val="00AF12A7"/>
    <w:rsid w:val="00AF327A"/>
    <w:rsid w:val="00AF4DC8"/>
    <w:rsid w:val="00AF6698"/>
    <w:rsid w:val="00AF6D3D"/>
    <w:rsid w:val="00B0002F"/>
    <w:rsid w:val="00B017E3"/>
    <w:rsid w:val="00B046E2"/>
    <w:rsid w:val="00B11810"/>
    <w:rsid w:val="00B125B0"/>
    <w:rsid w:val="00B128FA"/>
    <w:rsid w:val="00B130AF"/>
    <w:rsid w:val="00B13B90"/>
    <w:rsid w:val="00B15978"/>
    <w:rsid w:val="00B231E1"/>
    <w:rsid w:val="00B25AEF"/>
    <w:rsid w:val="00B2723C"/>
    <w:rsid w:val="00B30656"/>
    <w:rsid w:val="00B3360D"/>
    <w:rsid w:val="00B3488E"/>
    <w:rsid w:val="00B360EF"/>
    <w:rsid w:val="00B36E79"/>
    <w:rsid w:val="00B41DCD"/>
    <w:rsid w:val="00B44022"/>
    <w:rsid w:val="00B522C7"/>
    <w:rsid w:val="00B55BB9"/>
    <w:rsid w:val="00B56AA4"/>
    <w:rsid w:val="00B60E17"/>
    <w:rsid w:val="00B62785"/>
    <w:rsid w:val="00B701A8"/>
    <w:rsid w:val="00B70DB0"/>
    <w:rsid w:val="00B74BB0"/>
    <w:rsid w:val="00B7522F"/>
    <w:rsid w:val="00B753C0"/>
    <w:rsid w:val="00B770BF"/>
    <w:rsid w:val="00B77E19"/>
    <w:rsid w:val="00B80044"/>
    <w:rsid w:val="00B80870"/>
    <w:rsid w:val="00B80CE3"/>
    <w:rsid w:val="00B86AC9"/>
    <w:rsid w:val="00B93DA9"/>
    <w:rsid w:val="00BA142C"/>
    <w:rsid w:val="00BA21A0"/>
    <w:rsid w:val="00BA3D0F"/>
    <w:rsid w:val="00BA42B5"/>
    <w:rsid w:val="00BA5326"/>
    <w:rsid w:val="00BA6ECA"/>
    <w:rsid w:val="00BB131C"/>
    <w:rsid w:val="00BB2DBC"/>
    <w:rsid w:val="00BB41B4"/>
    <w:rsid w:val="00BB6A61"/>
    <w:rsid w:val="00BC1D11"/>
    <w:rsid w:val="00BC204C"/>
    <w:rsid w:val="00BC6158"/>
    <w:rsid w:val="00BC67AE"/>
    <w:rsid w:val="00BD1723"/>
    <w:rsid w:val="00BD1879"/>
    <w:rsid w:val="00BD195E"/>
    <w:rsid w:val="00BE0555"/>
    <w:rsid w:val="00BE0F84"/>
    <w:rsid w:val="00BE161A"/>
    <w:rsid w:val="00BE2389"/>
    <w:rsid w:val="00BE2D55"/>
    <w:rsid w:val="00BE6580"/>
    <w:rsid w:val="00BF0A13"/>
    <w:rsid w:val="00BF1430"/>
    <w:rsid w:val="00BF3747"/>
    <w:rsid w:val="00BF5181"/>
    <w:rsid w:val="00C0767A"/>
    <w:rsid w:val="00C07E30"/>
    <w:rsid w:val="00C116B3"/>
    <w:rsid w:val="00C16ED9"/>
    <w:rsid w:val="00C26A34"/>
    <w:rsid w:val="00C27983"/>
    <w:rsid w:val="00C37124"/>
    <w:rsid w:val="00C37D10"/>
    <w:rsid w:val="00C44F0E"/>
    <w:rsid w:val="00C47DD4"/>
    <w:rsid w:val="00C5545F"/>
    <w:rsid w:val="00C5565B"/>
    <w:rsid w:val="00C62C84"/>
    <w:rsid w:val="00C6600C"/>
    <w:rsid w:val="00C67357"/>
    <w:rsid w:val="00C678BE"/>
    <w:rsid w:val="00C70B75"/>
    <w:rsid w:val="00C720B4"/>
    <w:rsid w:val="00C73EBE"/>
    <w:rsid w:val="00C74CAD"/>
    <w:rsid w:val="00C76B21"/>
    <w:rsid w:val="00C82160"/>
    <w:rsid w:val="00C832DB"/>
    <w:rsid w:val="00C91DA6"/>
    <w:rsid w:val="00C922A9"/>
    <w:rsid w:val="00C9346C"/>
    <w:rsid w:val="00C944DE"/>
    <w:rsid w:val="00C95076"/>
    <w:rsid w:val="00CA06BA"/>
    <w:rsid w:val="00CA3D5B"/>
    <w:rsid w:val="00CA482F"/>
    <w:rsid w:val="00CA4F9A"/>
    <w:rsid w:val="00CA6673"/>
    <w:rsid w:val="00CA6913"/>
    <w:rsid w:val="00CB447C"/>
    <w:rsid w:val="00CB7042"/>
    <w:rsid w:val="00CB71DE"/>
    <w:rsid w:val="00CC3841"/>
    <w:rsid w:val="00CD1E1D"/>
    <w:rsid w:val="00CD3BD1"/>
    <w:rsid w:val="00CD3E66"/>
    <w:rsid w:val="00CD715A"/>
    <w:rsid w:val="00CE0C66"/>
    <w:rsid w:val="00CE79DA"/>
    <w:rsid w:val="00CF40B9"/>
    <w:rsid w:val="00CF5811"/>
    <w:rsid w:val="00D02B20"/>
    <w:rsid w:val="00D04675"/>
    <w:rsid w:val="00D12146"/>
    <w:rsid w:val="00D12596"/>
    <w:rsid w:val="00D137F0"/>
    <w:rsid w:val="00D14FD9"/>
    <w:rsid w:val="00D163A3"/>
    <w:rsid w:val="00D164A5"/>
    <w:rsid w:val="00D23613"/>
    <w:rsid w:val="00D2491B"/>
    <w:rsid w:val="00D25294"/>
    <w:rsid w:val="00D30483"/>
    <w:rsid w:val="00D30EF0"/>
    <w:rsid w:val="00D31C4F"/>
    <w:rsid w:val="00D362F9"/>
    <w:rsid w:val="00D37409"/>
    <w:rsid w:val="00D42530"/>
    <w:rsid w:val="00D43F08"/>
    <w:rsid w:val="00D44206"/>
    <w:rsid w:val="00D4744B"/>
    <w:rsid w:val="00D50E03"/>
    <w:rsid w:val="00D56FC0"/>
    <w:rsid w:val="00D65565"/>
    <w:rsid w:val="00D655FC"/>
    <w:rsid w:val="00D720CA"/>
    <w:rsid w:val="00D72D37"/>
    <w:rsid w:val="00D73EAD"/>
    <w:rsid w:val="00D745CE"/>
    <w:rsid w:val="00D749FE"/>
    <w:rsid w:val="00D80134"/>
    <w:rsid w:val="00D80CF7"/>
    <w:rsid w:val="00D81126"/>
    <w:rsid w:val="00D843DD"/>
    <w:rsid w:val="00D91027"/>
    <w:rsid w:val="00D91288"/>
    <w:rsid w:val="00D954DA"/>
    <w:rsid w:val="00D95D48"/>
    <w:rsid w:val="00D95F7E"/>
    <w:rsid w:val="00DA1A0C"/>
    <w:rsid w:val="00DA347A"/>
    <w:rsid w:val="00DA398E"/>
    <w:rsid w:val="00DA7E08"/>
    <w:rsid w:val="00DB1BF0"/>
    <w:rsid w:val="00DB2CF6"/>
    <w:rsid w:val="00DB41C6"/>
    <w:rsid w:val="00DB5CB0"/>
    <w:rsid w:val="00DB70F7"/>
    <w:rsid w:val="00DC29E7"/>
    <w:rsid w:val="00DC4395"/>
    <w:rsid w:val="00DC47D2"/>
    <w:rsid w:val="00DC5070"/>
    <w:rsid w:val="00DC751F"/>
    <w:rsid w:val="00DD079D"/>
    <w:rsid w:val="00DD4FAE"/>
    <w:rsid w:val="00DD640D"/>
    <w:rsid w:val="00DE07EA"/>
    <w:rsid w:val="00DE1AB5"/>
    <w:rsid w:val="00DF0C78"/>
    <w:rsid w:val="00DF418F"/>
    <w:rsid w:val="00DF5E00"/>
    <w:rsid w:val="00DF63BC"/>
    <w:rsid w:val="00DF69F7"/>
    <w:rsid w:val="00DF6D98"/>
    <w:rsid w:val="00E00B39"/>
    <w:rsid w:val="00E034F1"/>
    <w:rsid w:val="00E03C97"/>
    <w:rsid w:val="00E0401E"/>
    <w:rsid w:val="00E05037"/>
    <w:rsid w:val="00E064FC"/>
    <w:rsid w:val="00E1140C"/>
    <w:rsid w:val="00E13823"/>
    <w:rsid w:val="00E155F7"/>
    <w:rsid w:val="00E24F92"/>
    <w:rsid w:val="00E3291E"/>
    <w:rsid w:val="00E32A80"/>
    <w:rsid w:val="00E3453B"/>
    <w:rsid w:val="00E364EE"/>
    <w:rsid w:val="00E3687D"/>
    <w:rsid w:val="00E41862"/>
    <w:rsid w:val="00E45619"/>
    <w:rsid w:val="00E4612D"/>
    <w:rsid w:val="00E46F75"/>
    <w:rsid w:val="00E50954"/>
    <w:rsid w:val="00E50DB0"/>
    <w:rsid w:val="00E51EEC"/>
    <w:rsid w:val="00E527AE"/>
    <w:rsid w:val="00E56EA2"/>
    <w:rsid w:val="00E57208"/>
    <w:rsid w:val="00E627AC"/>
    <w:rsid w:val="00E641C4"/>
    <w:rsid w:val="00E646CE"/>
    <w:rsid w:val="00E6528D"/>
    <w:rsid w:val="00E65DF5"/>
    <w:rsid w:val="00E66C2C"/>
    <w:rsid w:val="00E717CB"/>
    <w:rsid w:val="00E72EDC"/>
    <w:rsid w:val="00E735D7"/>
    <w:rsid w:val="00E7463D"/>
    <w:rsid w:val="00E751B3"/>
    <w:rsid w:val="00E75B9E"/>
    <w:rsid w:val="00E75D15"/>
    <w:rsid w:val="00E80E60"/>
    <w:rsid w:val="00E82BC5"/>
    <w:rsid w:val="00E83043"/>
    <w:rsid w:val="00E8426C"/>
    <w:rsid w:val="00E84E6B"/>
    <w:rsid w:val="00E8691B"/>
    <w:rsid w:val="00E90327"/>
    <w:rsid w:val="00E90C52"/>
    <w:rsid w:val="00E92F32"/>
    <w:rsid w:val="00E944E8"/>
    <w:rsid w:val="00E94D82"/>
    <w:rsid w:val="00E9679F"/>
    <w:rsid w:val="00E97F89"/>
    <w:rsid w:val="00EA0F11"/>
    <w:rsid w:val="00EA3E58"/>
    <w:rsid w:val="00EA622E"/>
    <w:rsid w:val="00EB415D"/>
    <w:rsid w:val="00EB46EB"/>
    <w:rsid w:val="00EB6E9E"/>
    <w:rsid w:val="00EC0263"/>
    <w:rsid w:val="00EC2CD9"/>
    <w:rsid w:val="00EC37CF"/>
    <w:rsid w:val="00ED08B2"/>
    <w:rsid w:val="00ED205F"/>
    <w:rsid w:val="00ED4020"/>
    <w:rsid w:val="00ED4627"/>
    <w:rsid w:val="00ED5454"/>
    <w:rsid w:val="00ED6DAB"/>
    <w:rsid w:val="00ED74DA"/>
    <w:rsid w:val="00ED7622"/>
    <w:rsid w:val="00ED7A1D"/>
    <w:rsid w:val="00EE1201"/>
    <w:rsid w:val="00EE225E"/>
    <w:rsid w:val="00EE4B5A"/>
    <w:rsid w:val="00EE6C20"/>
    <w:rsid w:val="00EE6F77"/>
    <w:rsid w:val="00EF1B6F"/>
    <w:rsid w:val="00EF62CD"/>
    <w:rsid w:val="00EF64FB"/>
    <w:rsid w:val="00F024F5"/>
    <w:rsid w:val="00F07321"/>
    <w:rsid w:val="00F109F5"/>
    <w:rsid w:val="00F12932"/>
    <w:rsid w:val="00F14DDE"/>
    <w:rsid w:val="00F15E6A"/>
    <w:rsid w:val="00F22916"/>
    <w:rsid w:val="00F2573D"/>
    <w:rsid w:val="00F3497E"/>
    <w:rsid w:val="00F35079"/>
    <w:rsid w:val="00F35D52"/>
    <w:rsid w:val="00F37960"/>
    <w:rsid w:val="00F470D6"/>
    <w:rsid w:val="00F54403"/>
    <w:rsid w:val="00F548DD"/>
    <w:rsid w:val="00F55A44"/>
    <w:rsid w:val="00F62BF7"/>
    <w:rsid w:val="00F7079D"/>
    <w:rsid w:val="00F71619"/>
    <w:rsid w:val="00F73BCA"/>
    <w:rsid w:val="00F7638C"/>
    <w:rsid w:val="00F77E20"/>
    <w:rsid w:val="00F81074"/>
    <w:rsid w:val="00F836DE"/>
    <w:rsid w:val="00F84057"/>
    <w:rsid w:val="00F85326"/>
    <w:rsid w:val="00F856F3"/>
    <w:rsid w:val="00F85975"/>
    <w:rsid w:val="00F86CA2"/>
    <w:rsid w:val="00F90804"/>
    <w:rsid w:val="00F931BF"/>
    <w:rsid w:val="00F948B3"/>
    <w:rsid w:val="00F95686"/>
    <w:rsid w:val="00F96432"/>
    <w:rsid w:val="00F9738D"/>
    <w:rsid w:val="00FB2F9A"/>
    <w:rsid w:val="00FB42C2"/>
    <w:rsid w:val="00FB6110"/>
    <w:rsid w:val="00FB6A82"/>
    <w:rsid w:val="00FB70BA"/>
    <w:rsid w:val="00FC41B8"/>
    <w:rsid w:val="00FC709F"/>
    <w:rsid w:val="00FD0F9F"/>
    <w:rsid w:val="00FD2BBD"/>
    <w:rsid w:val="00FD5648"/>
    <w:rsid w:val="00FD62D0"/>
    <w:rsid w:val="00FD77BB"/>
    <w:rsid w:val="00FE4EE5"/>
    <w:rsid w:val="00FE5DC7"/>
    <w:rsid w:val="00FF46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01D"/>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596D18"/>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1C6CD8"/>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38401D"/>
    <w:pPr>
      <w:keepNext/>
      <w:autoSpaceDE w:val="0"/>
      <w:autoSpaceDN w:val="0"/>
      <w:spacing w:after="0" w:line="240" w:lineRule="auto"/>
      <w:jc w:val="center"/>
      <w:outlineLvl w:val="2"/>
    </w:pPr>
    <w:rPr>
      <w:rFonts w:ascii="Times New Roman" w:eastAsia="Times New Roman" w:hAnsi="Times New Roman"/>
      <w:b/>
      <w:bCs/>
      <w:sz w:val="20"/>
      <w:szCs w:val="20"/>
      <w:u w:val="single"/>
    </w:rPr>
  </w:style>
  <w:style w:type="paragraph" w:styleId="5">
    <w:name w:val="heading 5"/>
    <w:basedOn w:val="a"/>
    <w:next w:val="a"/>
    <w:link w:val="50"/>
    <w:qFormat/>
    <w:rsid w:val="0038401D"/>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38401D"/>
    <w:rPr>
      <w:rFonts w:ascii="Calibri" w:hAnsi="Calibri"/>
      <w:b/>
      <w:bCs/>
      <w:i/>
      <w:iCs/>
      <w:sz w:val="26"/>
      <w:szCs w:val="26"/>
      <w:lang w:val="ru-RU" w:eastAsia="en-US" w:bidi="ar-SA"/>
    </w:rPr>
  </w:style>
  <w:style w:type="paragraph" w:customStyle="1" w:styleId="western">
    <w:name w:val="western"/>
    <w:basedOn w:val="a"/>
    <w:uiPriority w:val="99"/>
    <w:rsid w:val="00CA4F9A"/>
    <w:pPr>
      <w:spacing w:before="119" w:after="0" w:line="240" w:lineRule="auto"/>
    </w:pPr>
    <w:rPr>
      <w:rFonts w:ascii="Times New Roman" w:eastAsia="Times New Roman" w:hAnsi="Times New Roman"/>
      <w:i/>
      <w:iCs/>
      <w:lang w:eastAsia="ru-RU"/>
    </w:rPr>
  </w:style>
  <w:style w:type="paragraph" w:customStyle="1" w:styleId="-11">
    <w:name w:val="Цветной список - Акцент 11"/>
    <w:basedOn w:val="a"/>
    <w:qFormat/>
    <w:rsid w:val="006B52E6"/>
    <w:pPr>
      <w:ind w:left="720"/>
      <w:contextualSpacing/>
    </w:pPr>
  </w:style>
  <w:style w:type="paragraph" w:styleId="a3">
    <w:name w:val="Body Text Indent"/>
    <w:basedOn w:val="a"/>
    <w:link w:val="a4"/>
    <w:uiPriority w:val="99"/>
    <w:rsid w:val="006B52E6"/>
    <w:pPr>
      <w:spacing w:after="120" w:line="240" w:lineRule="auto"/>
      <w:ind w:left="283"/>
    </w:pPr>
    <w:rPr>
      <w:rFonts w:ascii="Times New Roman" w:eastAsia="Times New Roman" w:hAnsi="Times New Roman"/>
      <w:sz w:val="24"/>
      <w:szCs w:val="24"/>
      <w:lang w:eastAsia="ru-RU"/>
    </w:rPr>
  </w:style>
  <w:style w:type="character" w:customStyle="1" w:styleId="a4">
    <w:name w:val="Основной текст с отступом Знак"/>
    <w:link w:val="a3"/>
    <w:uiPriority w:val="99"/>
    <w:rsid w:val="006B52E6"/>
    <w:rPr>
      <w:sz w:val="24"/>
      <w:szCs w:val="24"/>
      <w:lang w:val="ru-RU" w:eastAsia="ru-RU" w:bidi="ar-SA"/>
    </w:rPr>
  </w:style>
  <w:style w:type="character" w:customStyle="1" w:styleId="10">
    <w:name w:val="Заголовок 1 Знак"/>
    <w:link w:val="1"/>
    <w:rsid w:val="00596D18"/>
    <w:rPr>
      <w:rFonts w:ascii="Cambria" w:eastAsia="Times New Roman" w:hAnsi="Cambria" w:cs="Times New Roman"/>
      <w:b/>
      <w:bCs/>
      <w:kern w:val="32"/>
      <w:sz w:val="32"/>
      <w:szCs w:val="32"/>
      <w:lang w:eastAsia="en-US"/>
    </w:rPr>
  </w:style>
  <w:style w:type="paragraph" w:styleId="a5">
    <w:name w:val="header"/>
    <w:basedOn w:val="a"/>
    <w:link w:val="a6"/>
    <w:rsid w:val="00346EAD"/>
    <w:pPr>
      <w:tabs>
        <w:tab w:val="center" w:pos="4703"/>
        <w:tab w:val="right" w:pos="9406"/>
      </w:tabs>
      <w:overflowPunct w:val="0"/>
      <w:autoSpaceDE w:val="0"/>
      <w:autoSpaceDN w:val="0"/>
      <w:adjustRightInd w:val="0"/>
      <w:spacing w:after="0" w:line="240" w:lineRule="auto"/>
      <w:textAlignment w:val="baseline"/>
    </w:pPr>
    <w:rPr>
      <w:rFonts w:ascii="Peterburg" w:eastAsia="Times New Roman" w:hAnsi="Peterburg"/>
      <w:sz w:val="24"/>
      <w:szCs w:val="20"/>
      <w:lang w:val="en-GB"/>
    </w:rPr>
  </w:style>
  <w:style w:type="character" w:customStyle="1" w:styleId="a6">
    <w:name w:val="Верхний колонтитул Знак"/>
    <w:link w:val="a5"/>
    <w:rsid w:val="00346EAD"/>
    <w:rPr>
      <w:rFonts w:ascii="Peterburg" w:hAnsi="Peterburg"/>
      <w:sz w:val="24"/>
      <w:lang w:val="en-GB"/>
    </w:rPr>
  </w:style>
  <w:style w:type="paragraph" w:styleId="a7">
    <w:name w:val="No Spacing"/>
    <w:basedOn w:val="a"/>
    <w:uiPriority w:val="1"/>
    <w:qFormat/>
    <w:rsid w:val="00CB71DE"/>
    <w:pPr>
      <w:spacing w:after="0" w:line="240" w:lineRule="auto"/>
    </w:pPr>
    <w:rPr>
      <w:rFonts w:eastAsia="Times New Roman"/>
      <w:sz w:val="24"/>
      <w:szCs w:val="32"/>
      <w:lang w:val="en-US" w:bidi="en-US"/>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A02F75"/>
    <w:pPr>
      <w:spacing w:after="0" w:line="240" w:lineRule="auto"/>
    </w:pPr>
    <w:rPr>
      <w:rFonts w:ascii="Verdana" w:eastAsia="Times New Roman" w:hAnsi="Verdana" w:cs="Verdana"/>
      <w:sz w:val="20"/>
      <w:szCs w:val="20"/>
      <w:lang w:val="en-US"/>
    </w:rPr>
  </w:style>
  <w:style w:type="paragraph" w:customStyle="1" w:styleId="11">
    <w:name w:val="Обычный (веб)1"/>
    <w:basedOn w:val="a"/>
    <w:rsid w:val="00A02F75"/>
    <w:pPr>
      <w:spacing w:after="0" w:line="360" w:lineRule="atLeast"/>
    </w:pPr>
    <w:rPr>
      <w:rFonts w:ascii="Verdana" w:eastAsia="Times New Roman" w:hAnsi="Verdana"/>
      <w:sz w:val="24"/>
      <w:szCs w:val="24"/>
      <w:lang w:eastAsia="ru-RU"/>
    </w:rPr>
  </w:style>
  <w:style w:type="character" w:styleId="a8">
    <w:name w:val="Strong"/>
    <w:uiPriority w:val="22"/>
    <w:qFormat/>
    <w:rsid w:val="00A02F75"/>
    <w:rPr>
      <w:b/>
      <w:bCs/>
    </w:rPr>
  </w:style>
  <w:style w:type="table" w:styleId="a9">
    <w:name w:val="Table Grid"/>
    <w:basedOn w:val="a1"/>
    <w:uiPriority w:val="59"/>
    <w:rsid w:val="00A02F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rsid w:val="008678FF"/>
    <w:rPr>
      <w:b/>
      <w:bCs/>
      <w:u w:val="single"/>
    </w:rPr>
  </w:style>
  <w:style w:type="paragraph" w:styleId="aa">
    <w:name w:val="footer"/>
    <w:basedOn w:val="a"/>
    <w:link w:val="ab"/>
    <w:rsid w:val="00FD62D0"/>
    <w:pPr>
      <w:tabs>
        <w:tab w:val="center" w:pos="4677"/>
        <w:tab w:val="right" w:pos="9355"/>
      </w:tabs>
    </w:pPr>
  </w:style>
  <w:style w:type="character" w:customStyle="1" w:styleId="ab">
    <w:name w:val="Нижний колонтитул Знак"/>
    <w:link w:val="aa"/>
    <w:rsid w:val="00FD62D0"/>
    <w:rPr>
      <w:rFonts w:ascii="Calibri" w:eastAsia="Calibri" w:hAnsi="Calibri"/>
      <w:sz w:val="22"/>
      <w:szCs w:val="22"/>
      <w:lang w:eastAsia="en-US"/>
    </w:rPr>
  </w:style>
  <w:style w:type="character" w:styleId="ac">
    <w:name w:val="Hyperlink"/>
    <w:rsid w:val="00AC1073"/>
    <w:rPr>
      <w:color w:val="0000FF"/>
      <w:u w:val="single"/>
    </w:rPr>
  </w:style>
  <w:style w:type="paragraph" w:customStyle="1" w:styleId="CharChar10">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14340C"/>
    <w:pPr>
      <w:spacing w:after="0" w:line="240" w:lineRule="auto"/>
    </w:pPr>
    <w:rPr>
      <w:rFonts w:ascii="Verdana" w:eastAsia="Times New Roman" w:hAnsi="Verdana" w:cs="Verdana"/>
      <w:sz w:val="20"/>
      <w:szCs w:val="20"/>
      <w:lang w:val="en-US"/>
    </w:rPr>
  </w:style>
  <w:style w:type="character" w:customStyle="1" w:styleId="20">
    <w:name w:val="Заголовок 2 Знак"/>
    <w:link w:val="2"/>
    <w:rsid w:val="001C6CD8"/>
    <w:rPr>
      <w:rFonts w:ascii="Cambria" w:eastAsia="Times New Roman" w:hAnsi="Cambria" w:cs="Times New Roman"/>
      <w:b/>
      <w:bCs/>
      <w:i/>
      <w:iCs/>
      <w:sz w:val="28"/>
      <w:szCs w:val="28"/>
      <w:lang w:eastAsia="en-US"/>
    </w:rPr>
  </w:style>
  <w:style w:type="paragraph" w:styleId="ad">
    <w:name w:val="List Paragraph"/>
    <w:basedOn w:val="a"/>
    <w:uiPriority w:val="34"/>
    <w:qFormat/>
    <w:rsid w:val="001B4A81"/>
    <w:pPr>
      <w:ind w:left="720"/>
      <w:contextualSpacing/>
    </w:pPr>
  </w:style>
  <w:style w:type="character" w:customStyle="1" w:styleId="bumpedfont15">
    <w:name w:val="bumpedfont15"/>
    <w:basedOn w:val="a0"/>
    <w:uiPriority w:val="99"/>
    <w:rsid w:val="009916EA"/>
  </w:style>
  <w:style w:type="paragraph" w:customStyle="1" w:styleId="s4">
    <w:name w:val="s4"/>
    <w:basedOn w:val="a"/>
    <w:uiPriority w:val="99"/>
    <w:rsid w:val="009916EA"/>
    <w:pPr>
      <w:suppressAutoHyphens/>
      <w:spacing w:after="280" w:line="240" w:lineRule="auto"/>
    </w:pPr>
    <w:rPr>
      <w:rFonts w:ascii="Times New Roman" w:eastAsia="SimSun" w:hAnsi="Times New Roman"/>
      <w:sz w:val="24"/>
      <w:szCs w:val="24"/>
      <w:lang w:val="uk-UA" w:eastAsia="uk-UA"/>
    </w:rPr>
  </w:style>
  <w:style w:type="paragraph" w:styleId="HTML">
    <w:name w:val="HTML Preformatted"/>
    <w:basedOn w:val="a"/>
    <w:link w:val="HTML0"/>
    <w:uiPriority w:val="99"/>
    <w:unhideWhenUsed/>
    <w:rsid w:val="0052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uiPriority w:val="99"/>
    <w:rsid w:val="005221C0"/>
    <w:rPr>
      <w:rFonts w:ascii="Courier New" w:hAnsi="Courier New" w:cs="Courier New"/>
    </w:rPr>
  </w:style>
  <w:style w:type="paragraph" w:styleId="ae">
    <w:name w:val="Body Text"/>
    <w:basedOn w:val="a"/>
    <w:link w:val="af"/>
    <w:rsid w:val="00AA33D8"/>
    <w:pPr>
      <w:spacing w:after="120"/>
    </w:pPr>
  </w:style>
  <w:style w:type="character" w:customStyle="1" w:styleId="af">
    <w:name w:val="Основной текст Знак"/>
    <w:link w:val="ae"/>
    <w:rsid w:val="00AA33D8"/>
    <w:rPr>
      <w:rFonts w:ascii="Calibri" w:eastAsia="Calibri" w:hAnsi="Calibri"/>
      <w:sz w:val="22"/>
      <w:szCs w:val="22"/>
      <w:lang w:eastAsia="en-US"/>
    </w:rPr>
  </w:style>
  <w:style w:type="paragraph" w:styleId="af0">
    <w:name w:val="Normal (Web)"/>
    <w:basedOn w:val="a"/>
    <w:uiPriority w:val="99"/>
    <w:unhideWhenUsed/>
    <w:rsid w:val="0017543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0">
    <w:name w:val="rvts0"/>
    <w:basedOn w:val="a0"/>
    <w:rsid w:val="0017543D"/>
  </w:style>
  <w:style w:type="paragraph" w:styleId="af1">
    <w:name w:val="Title"/>
    <w:basedOn w:val="a"/>
    <w:link w:val="af2"/>
    <w:qFormat/>
    <w:rsid w:val="00FC709F"/>
    <w:pPr>
      <w:spacing w:after="0" w:line="240" w:lineRule="auto"/>
      <w:jc w:val="center"/>
    </w:pPr>
    <w:rPr>
      <w:rFonts w:ascii="Times New Roman" w:eastAsia="Times New Roman" w:hAnsi="Times New Roman"/>
      <w:sz w:val="32"/>
      <w:szCs w:val="24"/>
      <w:lang w:val="uk-UA" w:eastAsia="ru-RU"/>
    </w:rPr>
  </w:style>
  <w:style w:type="character" w:customStyle="1" w:styleId="af2">
    <w:name w:val="Название Знак"/>
    <w:link w:val="af1"/>
    <w:rsid w:val="00FC709F"/>
    <w:rPr>
      <w:sz w:val="32"/>
      <w:szCs w:val="24"/>
      <w:lang w:val="uk-UA"/>
    </w:rPr>
  </w:style>
  <w:style w:type="character" w:styleId="af3">
    <w:name w:val="Emphasis"/>
    <w:uiPriority w:val="20"/>
    <w:qFormat/>
    <w:rsid w:val="00FC709F"/>
    <w:rPr>
      <w:i/>
      <w:iCs/>
    </w:rPr>
  </w:style>
  <w:style w:type="paragraph" w:customStyle="1" w:styleId="FR2">
    <w:name w:val="FR2"/>
    <w:uiPriority w:val="99"/>
    <w:rsid w:val="00577A2A"/>
    <w:pPr>
      <w:widowControl w:val="0"/>
      <w:snapToGrid w:val="0"/>
      <w:spacing w:line="300" w:lineRule="auto"/>
      <w:ind w:left="6200"/>
      <w:jc w:val="right"/>
    </w:pPr>
    <w:rPr>
      <w:sz w:val="32"/>
      <w:szCs w:val="32"/>
      <w:lang w:val="uk-UA"/>
    </w:rPr>
  </w:style>
  <w:style w:type="paragraph" w:styleId="af4">
    <w:name w:val="Balloon Text"/>
    <w:basedOn w:val="a"/>
    <w:link w:val="af5"/>
    <w:rsid w:val="00EE225E"/>
    <w:pPr>
      <w:spacing w:after="0" w:line="240" w:lineRule="auto"/>
    </w:pPr>
    <w:rPr>
      <w:rFonts w:ascii="Tahoma" w:hAnsi="Tahoma" w:cs="Tahoma"/>
      <w:sz w:val="16"/>
      <w:szCs w:val="16"/>
    </w:rPr>
  </w:style>
  <w:style w:type="character" w:customStyle="1" w:styleId="af5">
    <w:name w:val="Текст выноски Знак"/>
    <w:link w:val="af4"/>
    <w:rsid w:val="00EE225E"/>
    <w:rPr>
      <w:rFonts w:ascii="Tahoma" w:eastAsia="Calibr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8746741">
      <w:bodyDiv w:val="1"/>
      <w:marLeft w:val="0"/>
      <w:marRight w:val="0"/>
      <w:marTop w:val="0"/>
      <w:marBottom w:val="0"/>
      <w:divBdr>
        <w:top w:val="none" w:sz="0" w:space="0" w:color="auto"/>
        <w:left w:val="none" w:sz="0" w:space="0" w:color="auto"/>
        <w:bottom w:val="none" w:sz="0" w:space="0" w:color="auto"/>
        <w:right w:val="none" w:sz="0" w:space="0" w:color="auto"/>
      </w:divBdr>
    </w:div>
    <w:div w:id="118375332">
      <w:bodyDiv w:val="1"/>
      <w:marLeft w:val="0"/>
      <w:marRight w:val="0"/>
      <w:marTop w:val="0"/>
      <w:marBottom w:val="0"/>
      <w:divBdr>
        <w:top w:val="none" w:sz="0" w:space="0" w:color="auto"/>
        <w:left w:val="none" w:sz="0" w:space="0" w:color="auto"/>
        <w:bottom w:val="none" w:sz="0" w:space="0" w:color="auto"/>
        <w:right w:val="none" w:sz="0" w:space="0" w:color="auto"/>
      </w:divBdr>
    </w:div>
    <w:div w:id="125632767">
      <w:bodyDiv w:val="1"/>
      <w:marLeft w:val="0"/>
      <w:marRight w:val="0"/>
      <w:marTop w:val="0"/>
      <w:marBottom w:val="0"/>
      <w:divBdr>
        <w:top w:val="none" w:sz="0" w:space="0" w:color="auto"/>
        <w:left w:val="none" w:sz="0" w:space="0" w:color="auto"/>
        <w:bottom w:val="none" w:sz="0" w:space="0" w:color="auto"/>
        <w:right w:val="none" w:sz="0" w:space="0" w:color="auto"/>
      </w:divBdr>
    </w:div>
    <w:div w:id="178158463">
      <w:bodyDiv w:val="1"/>
      <w:marLeft w:val="0"/>
      <w:marRight w:val="0"/>
      <w:marTop w:val="0"/>
      <w:marBottom w:val="0"/>
      <w:divBdr>
        <w:top w:val="none" w:sz="0" w:space="0" w:color="auto"/>
        <w:left w:val="none" w:sz="0" w:space="0" w:color="auto"/>
        <w:bottom w:val="none" w:sz="0" w:space="0" w:color="auto"/>
        <w:right w:val="none" w:sz="0" w:space="0" w:color="auto"/>
      </w:divBdr>
    </w:div>
    <w:div w:id="193736322">
      <w:bodyDiv w:val="1"/>
      <w:marLeft w:val="0"/>
      <w:marRight w:val="0"/>
      <w:marTop w:val="0"/>
      <w:marBottom w:val="0"/>
      <w:divBdr>
        <w:top w:val="none" w:sz="0" w:space="0" w:color="auto"/>
        <w:left w:val="none" w:sz="0" w:space="0" w:color="auto"/>
        <w:bottom w:val="none" w:sz="0" w:space="0" w:color="auto"/>
        <w:right w:val="none" w:sz="0" w:space="0" w:color="auto"/>
      </w:divBdr>
    </w:div>
    <w:div w:id="238248384">
      <w:bodyDiv w:val="1"/>
      <w:marLeft w:val="0"/>
      <w:marRight w:val="0"/>
      <w:marTop w:val="0"/>
      <w:marBottom w:val="0"/>
      <w:divBdr>
        <w:top w:val="none" w:sz="0" w:space="0" w:color="auto"/>
        <w:left w:val="none" w:sz="0" w:space="0" w:color="auto"/>
        <w:bottom w:val="none" w:sz="0" w:space="0" w:color="auto"/>
        <w:right w:val="none" w:sz="0" w:space="0" w:color="auto"/>
      </w:divBdr>
    </w:div>
    <w:div w:id="267853538">
      <w:bodyDiv w:val="1"/>
      <w:marLeft w:val="0"/>
      <w:marRight w:val="0"/>
      <w:marTop w:val="0"/>
      <w:marBottom w:val="0"/>
      <w:divBdr>
        <w:top w:val="none" w:sz="0" w:space="0" w:color="auto"/>
        <w:left w:val="none" w:sz="0" w:space="0" w:color="auto"/>
        <w:bottom w:val="none" w:sz="0" w:space="0" w:color="auto"/>
        <w:right w:val="none" w:sz="0" w:space="0" w:color="auto"/>
      </w:divBdr>
    </w:div>
    <w:div w:id="287857677">
      <w:bodyDiv w:val="1"/>
      <w:marLeft w:val="0"/>
      <w:marRight w:val="0"/>
      <w:marTop w:val="0"/>
      <w:marBottom w:val="0"/>
      <w:divBdr>
        <w:top w:val="none" w:sz="0" w:space="0" w:color="auto"/>
        <w:left w:val="none" w:sz="0" w:space="0" w:color="auto"/>
        <w:bottom w:val="none" w:sz="0" w:space="0" w:color="auto"/>
        <w:right w:val="none" w:sz="0" w:space="0" w:color="auto"/>
      </w:divBdr>
    </w:div>
    <w:div w:id="317728719">
      <w:bodyDiv w:val="1"/>
      <w:marLeft w:val="0"/>
      <w:marRight w:val="0"/>
      <w:marTop w:val="0"/>
      <w:marBottom w:val="0"/>
      <w:divBdr>
        <w:top w:val="none" w:sz="0" w:space="0" w:color="auto"/>
        <w:left w:val="none" w:sz="0" w:space="0" w:color="auto"/>
        <w:bottom w:val="none" w:sz="0" w:space="0" w:color="auto"/>
        <w:right w:val="none" w:sz="0" w:space="0" w:color="auto"/>
      </w:divBdr>
    </w:div>
    <w:div w:id="336732752">
      <w:bodyDiv w:val="1"/>
      <w:marLeft w:val="0"/>
      <w:marRight w:val="0"/>
      <w:marTop w:val="0"/>
      <w:marBottom w:val="0"/>
      <w:divBdr>
        <w:top w:val="none" w:sz="0" w:space="0" w:color="auto"/>
        <w:left w:val="none" w:sz="0" w:space="0" w:color="auto"/>
        <w:bottom w:val="none" w:sz="0" w:space="0" w:color="auto"/>
        <w:right w:val="none" w:sz="0" w:space="0" w:color="auto"/>
      </w:divBdr>
    </w:div>
    <w:div w:id="347030308">
      <w:bodyDiv w:val="1"/>
      <w:marLeft w:val="0"/>
      <w:marRight w:val="0"/>
      <w:marTop w:val="0"/>
      <w:marBottom w:val="0"/>
      <w:divBdr>
        <w:top w:val="none" w:sz="0" w:space="0" w:color="auto"/>
        <w:left w:val="none" w:sz="0" w:space="0" w:color="auto"/>
        <w:bottom w:val="none" w:sz="0" w:space="0" w:color="auto"/>
        <w:right w:val="none" w:sz="0" w:space="0" w:color="auto"/>
      </w:divBdr>
    </w:div>
    <w:div w:id="522060500">
      <w:bodyDiv w:val="1"/>
      <w:marLeft w:val="0"/>
      <w:marRight w:val="0"/>
      <w:marTop w:val="0"/>
      <w:marBottom w:val="0"/>
      <w:divBdr>
        <w:top w:val="none" w:sz="0" w:space="0" w:color="auto"/>
        <w:left w:val="none" w:sz="0" w:space="0" w:color="auto"/>
        <w:bottom w:val="none" w:sz="0" w:space="0" w:color="auto"/>
        <w:right w:val="none" w:sz="0" w:space="0" w:color="auto"/>
      </w:divBdr>
    </w:div>
    <w:div w:id="531455913">
      <w:bodyDiv w:val="1"/>
      <w:marLeft w:val="0"/>
      <w:marRight w:val="0"/>
      <w:marTop w:val="0"/>
      <w:marBottom w:val="0"/>
      <w:divBdr>
        <w:top w:val="none" w:sz="0" w:space="0" w:color="auto"/>
        <w:left w:val="none" w:sz="0" w:space="0" w:color="auto"/>
        <w:bottom w:val="none" w:sz="0" w:space="0" w:color="auto"/>
        <w:right w:val="none" w:sz="0" w:space="0" w:color="auto"/>
      </w:divBdr>
    </w:div>
    <w:div w:id="537662465">
      <w:bodyDiv w:val="1"/>
      <w:marLeft w:val="0"/>
      <w:marRight w:val="0"/>
      <w:marTop w:val="0"/>
      <w:marBottom w:val="0"/>
      <w:divBdr>
        <w:top w:val="none" w:sz="0" w:space="0" w:color="auto"/>
        <w:left w:val="none" w:sz="0" w:space="0" w:color="auto"/>
        <w:bottom w:val="none" w:sz="0" w:space="0" w:color="auto"/>
        <w:right w:val="none" w:sz="0" w:space="0" w:color="auto"/>
      </w:divBdr>
    </w:div>
    <w:div w:id="645357881">
      <w:bodyDiv w:val="1"/>
      <w:marLeft w:val="0"/>
      <w:marRight w:val="0"/>
      <w:marTop w:val="0"/>
      <w:marBottom w:val="0"/>
      <w:divBdr>
        <w:top w:val="none" w:sz="0" w:space="0" w:color="auto"/>
        <w:left w:val="none" w:sz="0" w:space="0" w:color="auto"/>
        <w:bottom w:val="none" w:sz="0" w:space="0" w:color="auto"/>
        <w:right w:val="none" w:sz="0" w:space="0" w:color="auto"/>
      </w:divBdr>
    </w:div>
    <w:div w:id="830947734">
      <w:bodyDiv w:val="1"/>
      <w:marLeft w:val="0"/>
      <w:marRight w:val="0"/>
      <w:marTop w:val="0"/>
      <w:marBottom w:val="0"/>
      <w:divBdr>
        <w:top w:val="none" w:sz="0" w:space="0" w:color="auto"/>
        <w:left w:val="none" w:sz="0" w:space="0" w:color="auto"/>
        <w:bottom w:val="none" w:sz="0" w:space="0" w:color="auto"/>
        <w:right w:val="none" w:sz="0" w:space="0" w:color="auto"/>
      </w:divBdr>
    </w:div>
    <w:div w:id="873887009">
      <w:bodyDiv w:val="1"/>
      <w:marLeft w:val="0"/>
      <w:marRight w:val="0"/>
      <w:marTop w:val="0"/>
      <w:marBottom w:val="0"/>
      <w:divBdr>
        <w:top w:val="none" w:sz="0" w:space="0" w:color="auto"/>
        <w:left w:val="none" w:sz="0" w:space="0" w:color="auto"/>
        <w:bottom w:val="none" w:sz="0" w:space="0" w:color="auto"/>
        <w:right w:val="none" w:sz="0" w:space="0" w:color="auto"/>
      </w:divBdr>
    </w:div>
    <w:div w:id="920794650">
      <w:bodyDiv w:val="1"/>
      <w:marLeft w:val="0"/>
      <w:marRight w:val="0"/>
      <w:marTop w:val="0"/>
      <w:marBottom w:val="0"/>
      <w:divBdr>
        <w:top w:val="none" w:sz="0" w:space="0" w:color="auto"/>
        <w:left w:val="none" w:sz="0" w:space="0" w:color="auto"/>
        <w:bottom w:val="none" w:sz="0" w:space="0" w:color="auto"/>
        <w:right w:val="none" w:sz="0" w:space="0" w:color="auto"/>
      </w:divBdr>
    </w:div>
    <w:div w:id="1013337079">
      <w:bodyDiv w:val="1"/>
      <w:marLeft w:val="0"/>
      <w:marRight w:val="0"/>
      <w:marTop w:val="0"/>
      <w:marBottom w:val="0"/>
      <w:divBdr>
        <w:top w:val="none" w:sz="0" w:space="0" w:color="auto"/>
        <w:left w:val="none" w:sz="0" w:space="0" w:color="auto"/>
        <w:bottom w:val="none" w:sz="0" w:space="0" w:color="auto"/>
        <w:right w:val="none" w:sz="0" w:space="0" w:color="auto"/>
      </w:divBdr>
    </w:div>
    <w:div w:id="1047031163">
      <w:bodyDiv w:val="1"/>
      <w:marLeft w:val="0"/>
      <w:marRight w:val="0"/>
      <w:marTop w:val="0"/>
      <w:marBottom w:val="0"/>
      <w:divBdr>
        <w:top w:val="none" w:sz="0" w:space="0" w:color="auto"/>
        <w:left w:val="none" w:sz="0" w:space="0" w:color="auto"/>
        <w:bottom w:val="none" w:sz="0" w:space="0" w:color="auto"/>
        <w:right w:val="none" w:sz="0" w:space="0" w:color="auto"/>
      </w:divBdr>
    </w:div>
    <w:div w:id="1129473859">
      <w:bodyDiv w:val="1"/>
      <w:marLeft w:val="0"/>
      <w:marRight w:val="0"/>
      <w:marTop w:val="0"/>
      <w:marBottom w:val="0"/>
      <w:divBdr>
        <w:top w:val="none" w:sz="0" w:space="0" w:color="auto"/>
        <w:left w:val="none" w:sz="0" w:space="0" w:color="auto"/>
        <w:bottom w:val="none" w:sz="0" w:space="0" w:color="auto"/>
        <w:right w:val="none" w:sz="0" w:space="0" w:color="auto"/>
      </w:divBdr>
    </w:div>
    <w:div w:id="1245337470">
      <w:bodyDiv w:val="1"/>
      <w:marLeft w:val="0"/>
      <w:marRight w:val="0"/>
      <w:marTop w:val="0"/>
      <w:marBottom w:val="0"/>
      <w:divBdr>
        <w:top w:val="none" w:sz="0" w:space="0" w:color="auto"/>
        <w:left w:val="none" w:sz="0" w:space="0" w:color="auto"/>
        <w:bottom w:val="none" w:sz="0" w:space="0" w:color="auto"/>
        <w:right w:val="none" w:sz="0" w:space="0" w:color="auto"/>
      </w:divBdr>
    </w:div>
    <w:div w:id="1267152392">
      <w:bodyDiv w:val="1"/>
      <w:marLeft w:val="0"/>
      <w:marRight w:val="0"/>
      <w:marTop w:val="0"/>
      <w:marBottom w:val="0"/>
      <w:divBdr>
        <w:top w:val="none" w:sz="0" w:space="0" w:color="auto"/>
        <w:left w:val="none" w:sz="0" w:space="0" w:color="auto"/>
        <w:bottom w:val="none" w:sz="0" w:space="0" w:color="auto"/>
        <w:right w:val="none" w:sz="0" w:space="0" w:color="auto"/>
      </w:divBdr>
    </w:div>
    <w:div w:id="1268272082">
      <w:bodyDiv w:val="1"/>
      <w:marLeft w:val="0"/>
      <w:marRight w:val="0"/>
      <w:marTop w:val="0"/>
      <w:marBottom w:val="0"/>
      <w:divBdr>
        <w:top w:val="none" w:sz="0" w:space="0" w:color="auto"/>
        <w:left w:val="none" w:sz="0" w:space="0" w:color="auto"/>
        <w:bottom w:val="none" w:sz="0" w:space="0" w:color="auto"/>
        <w:right w:val="none" w:sz="0" w:space="0" w:color="auto"/>
      </w:divBdr>
    </w:div>
    <w:div w:id="1279607381">
      <w:bodyDiv w:val="1"/>
      <w:marLeft w:val="0"/>
      <w:marRight w:val="0"/>
      <w:marTop w:val="0"/>
      <w:marBottom w:val="0"/>
      <w:divBdr>
        <w:top w:val="none" w:sz="0" w:space="0" w:color="auto"/>
        <w:left w:val="none" w:sz="0" w:space="0" w:color="auto"/>
        <w:bottom w:val="none" w:sz="0" w:space="0" w:color="auto"/>
        <w:right w:val="none" w:sz="0" w:space="0" w:color="auto"/>
      </w:divBdr>
    </w:div>
    <w:div w:id="1314410769">
      <w:bodyDiv w:val="1"/>
      <w:marLeft w:val="0"/>
      <w:marRight w:val="0"/>
      <w:marTop w:val="0"/>
      <w:marBottom w:val="0"/>
      <w:divBdr>
        <w:top w:val="none" w:sz="0" w:space="0" w:color="auto"/>
        <w:left w:val="none" w:sz="0" w:space="0" w:color="auto"/>
        <w:bottom w:val="none" w:sz="0" w:space="0" w:color="auto"/>
        <w:right w:val="none" w:sz="0" w:space="0" w:color="auto"/>
      </w:divBdr>
    </w:div>
    <w:div w:id="1316303447">
      <w:bodyDiv w:val="1"/>
      <w:marLeft w:val="0"/>
      <w:marRight w:val="0"/>
      <w:marTop w:val="0"/>
      <w:marBottom w:val="0"/>
      <w:divBdr>
        <w:top w:val="none" w:sz="0" w:space="0" w:color="auto"/>
        <w:left w:val="none" w:sz="0" w:space="0" w:color="auto"/>
        <w:bottom w:val="none" w:sz="0" w:space="0" w:color="auto"/>
        <w:right w:val="none" w:sz="0" w:space="0" w:color="auto"/>
      </w:divBdr>
    </w:div>
    <w:div w:id="1406731083">
      <w:bodyDiv w:val="1"/>
      <w:marLeft w:val="0"/>
      <w:marRight w:val="0"/>
      <w:marTop w:val="0"/>
      <w:marBottom w:val="0"/>
      <w:divBdr>
        <w:top w:val="none" w:sz="0" w:space="0" w:color="auto"/>
        <w:left w:val="none" w:sz="0" w:space="0" w:color="auto"/>
        <w:bottom w:val="none" w:sz="0" w:space="0" w:color="auto"/>
        <w:right w:val="none" w:sz="0" w:space="0" w:color="auto"/>
      </w:divBdr>
    </w:div>
    <w:div w:id="1505708338">
      <w:bodyDiv w:val="1"/>
      <w:marLeft w:val="0"/>
      <w:marRight w:val="0"/>
      <w:marTop w:val="0"/>
      <w:marBottom w:val="0"/>
      <w:divBdr>
        <w:top w:val="none" w:sz="0" w:space="0" w:color="auto"/>
        <w:left w:val="none" w:sz="0" w:space="0" w:color="auto"/>
        <w:bottom w:val="none" w:sz="0" w:space="0" w:color="auto"/>
        <w:right w:val="none" w:sz="0" w:space="0" w:color="auto"/>
      </w:divBdr>
    </w:div>
    <w:div w:id="1554194310">
      <w:bodyDiv w:val="1"/>
      <w:marLeft w:val="0"/>
      <w:marRight w:val="0"/>
      <w:marTop w:val="0"/>
      <w:marBottom w:val="0"/>
      <w:divBdr>
        <w:top w:val="none" w:sz="0" w:space="0" w:color="auto"/>
        <w:left w:val="none" w:sz="0" w:space="0" w:color="auto"/>
        <w:bottom w:val="none" w:sz="0" w:space="0" w:color="auto"/>
        <w:right w:val="none" w:sz="0" w:space="0" w:color="auto"/>
      </w:divBdr>
    </w:div>
    <w:div w:id="1579823819">
      <w:bodyDiv w:val="1"/>
      <w:marLeft w:val="0"/>
      <w:marRight w:val="0"/>
      <w:marTop w:val="0"/>
      <w:marBottom w:val="0"/>
      <w:divBdr>
        <w:top w:val="none" w:sz="0" w:space="0" w:color="auto"/>
        <w:left w:val="none" w:sz="0" w:space="0" w:color="auto"/>
        <w:bottom w:val="none" w:sz="0" w:space="0" w:color="auto"/>
        <w:right w:val="none" w:sz="0" w:space="0" w:color="auto"/>
      </w:divBdr>
    </w:div>
    <w:div w:id="1644190990">
      <w:bodyDiv w:val="1"/>
      <w:marLeft w:val="0"/>
      <w:marRight w:val="0"/>
      <w:marTop w:val="0"/>
      <w:marBottom w:val="0"/>
      <w:divBdr>
        <w:top w:val="none" w:sz="0" w:space="0" w:color="auto"/>
        <w:left w:val="none" w:sz="0" w:space="0" w:color="auto"/>
        <w:bottom w:val="none" w:sz="0" w:space="0" w:color="auto"/>
        <w:right w:val="none" w:sz="0" w:space="0" w:color="auto"/>
      </w:divBdr>
    </w:div>
    <w:div w:id="1656303315">
      <w:bodyDiv w:val="1"/>
      <w:marLeft w:val="0"/>
      <w:marRight w:val="0"/>
      <w:marTop w:val="0"/>
      <w:marBottom w:val="0"/>
      <w:divBdr>
        <w:top w:val="none" w:sz="0" w:space="0" w:color="auto"/>
        <w:left w:val="none" w:sz="0" w:space="0" w:color="auto"/>
        <w:bottom w:val="none" w:sz="0" w:space="0" w:color="auto"/>
        <w:right w:val="none" w:sz="0" w:space="0" w:color="auto"/>
      </w:divBdr>
    </w:div>
    <w:div w:id="1838693043">
      <w:bodyDiv w:val="1"/>
      <w:marLeft w:val="0"/>
      <w:marRight w:val="0"/>
      <w:marTop w:val="0"/>
      <w:marBottom w:val="0"/>
      <w:divBdr>
        <w:top w:val="none" w:sz="0" w:space="0" w:color="auto"/>
        <w:left w:val="none" w:sz="0" w:space="0" w:color="auto"/>
        <w:bottom w:val="none" w:sz="0" w:space="0" w:color="auto"/>
        <w:right w:val="none" w:sz="0" w:space="0" w:color="auto"/>
      </w:divBdr>
    </w:div>
    <w:div w:id="1862207049">
      <w:bodyDiv w:val="1"/>
      <w:marLeft w:val="0"/>
      <w:marRight w:val="0"/>
      <w:marTop w:val="0"/>
      <w:marBottom w:val="0"/>
      <w:divBdr>
        <w:top w:val="none" w:sz="0" w:space="0" w:color="auto"/>
        <w:left w:val="none" w:sz="0" w:space="0" w:color="auto"/>
        <w:bottom w:val="none" w:sz="0" w:space="0" w:color="auto"/>
        <w:right w:val="none" w:sz="0" w:space="0" w:color="auto"/>
      </w:divBdr>
    </w:div>
    <w:div w:id="1980110576">
      <w:bodyDiv w:val="1"/>
      <w:marLeft w:val="0"/>
      <w:marRight w:val="0"/>
      <w:marTop w:val="0"/>
      <w:marBottom w:val="0"/>
      <w:divBdr>
        <w:top w:val="none" w:sz="0" w:space="0" w:color="auto"/>
        <w:left w:val="none" w:sz="0" w:space="0" w:color="auto"/>
        <w:bottom w:val="none" w:sz="0" w:space="0" w:color="auto"/>
        <w:right w:val="none" w:sz="0" w:space="0" w:color="auto"/>
      </w:divBdr>
    </w:div>
    <w:div w:id="1982150533">
      <w:bodyDiv w:val="1"/>
      <w:marLeft w:val="0"/>
      <w:marRight w:val="0"/>
      <w:marTop w:val="0"/>
      <w:marBottom w:val="0"/>
      <w:divBdr>
        <w:top w:val="none" w:sz="0" w:space="0" w:color="auto"/>
        <w:left w:val="none" w:sz="0" w:space="0" w:color="auto"/>
        <w:bottom w:val="none" w:sz="0" w:space="0" w:color="auto"/>
        <w:right w:val="none" w:sz="0" w:space="0" w:color="auto"/>
      </w:divBdr>
    </w:div>
    <w:div w:id="1989091184">
      <w:bodyDiv w:val="1"/>
      <w:marLeft w:val="0"/>
      <w:marRight w:val="0"/>
      <w:marTop w:val="0"/>
      <w:marBottom w:val="0"/>
      <w:divBdr>
        <w:top w:val="none" w:sz="0" w:space="0" w:color="auto"/>
        <w:left w:val="none" w:sz="0" w:space="0" w:color="auto"/>
        <w:bottom w:val="none" w:sz="0" w:space="0" w:color="auto"/>
        <w:right w:val="none" w:sz="0" w:space="0" w:color="auto"/>
      </w:divBdr>
    </w:div>
    <w:div w:id="2095662700">
      <w:bodyDiv w:val="1"/>
      <w:marLeft w:val="0"/>
      <w:marRight w:val="0"/>
      <w:marTop w:val="0"/>
      <w:marBottom w:val="0"/>
      <w:divBdr>
        <w:top w:val="none" w:sz="0" w:space="0" w:color="auto"/>
        <w:left w:val="none" w:sz="0" w:space="0" w:color="auto"/>
        <w:bottom w:val="none" w:sz="0" w:space="0" w:color="auto"/>
        <w:right w:val="none" w:sz="0" w:space="0" w:color="auto"/>
      </w:divBdr>
    </w:div>
    <w:div w:id="211459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AFF31C-2A7C-44F3-8C08-FA6609DDB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5137</Words>
  <Characters>29283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lpstr>
    </vt:vector>
  </TitlesOfParts>
  <Company>Computer</Company>
  <LinksUpToDate>false</LinksUpToDate>
  <CharactersWithSpaces>34352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Ярослав</cp:lastModifiedBy>
  <cp:revision>2</cp:revision>
  <cp:lastPrinted>2016-01-19T09:16:00Z</cp:lastPrinted>
  <dcterms:created xsi:type="dcterms:W3CDTF">2016-01-29T10:32:00Z</dcterms:created>
  <dcterms:modified xsi:type="dcterms:W3CDTF">2016-01-29T10:32:00Z</dcterms:modified>
</cp:coreProperties>
</file>