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A2A" w:rsidRPr="00E70405" w:rsidRDefault="00E70405" w:rsidP="00714A2A">
      <w:pPr>
        <w:spacing w:after="160"/>
        <w:jc w:val="center"/>
        <w:rPr>
          <w:rFonts w:ascii="Times" w:eastAsia="Times New Roman" w:hAnsi="Times" w:cs="Calibri"/>
          <w:color w:val="222222"/>
          <w:sz w:val="22"/>
          <w:szCs w:val="22"/>
          <w:lang w:val="uk-UA" w:eastAsia="ru-RU"/>
        </w:rPr>
      </w:pPr>
      <w:r w:rsidRPr="00E70405">
        <w:rPr>
          <w:rFonts w:ascii="Times" w:eastAsia="Times New Roman" w:hAnsi="Times" w:cs="Arial" w:hint="eastAsia"/>
          <w:b/>
          <w:bCs/>
          <w:color w:val="222222"/>
          <w:sz w:val="28"/>
          <w:szCs w:val="28"/>
          <w:lang w:val="uk-UA" w:eastAsia="ru-RU"/>
        </w:rPr>
        <w:t>ПРОГРАМА КАНДИДАТА</w:t>
      </w:r>
      <w:r w:rsidR="00714A2A" w:rsidRPr="00E70405">
        <w:rPr>
          <w:rFonts w:ascii="Times" w:eastAsia="Times New Roman" w:hAnsi="Times" w:cs="Arial"/>
          <w:b/>
          <w:bCs/>
          <w:color w:val="222222"/>
          <w:sz w:val="28"/>
          <w:szCs w:val="28"/>
          <w:lang w:val="uk-UA" w:eastAsia="ru-RU"/>
        </w:rPr>
        <w:br/>
        <w:t>на посаду члена Наглядової ради НСТУ</w:t>
      </w:r>
      <w:r w:rsidR="00714A2A" w:rsidRPr="00E70405">
        <w:rPr>
          <w:rFonts w:ascii="Times" w:eastAsia="Times New Roman" w:hAnsi="Times" w:cs="Arial"/>
          <w:b/>
          <w:bCs/>
          <w:color w:val="222222"/>
          <w:sz w:val="28"/>
          <w:szCs w:val="28"/>
          <w:lang w:val="uk-UA" w:eastAsia="ru-RU"/>
        </w:rPr>
        <w:br/>
      </w:r>
      <w:proofErr w:type="spellStart"/>
      <w:r w:rsidRPr="00E70405">
        <w:rPr>
          <w:rFonts w:ascii="Times" w:eastAsia="Times New Roman" w:hAnsi="Times" w:cs="Arial"/>
          <w:b/>
          <w:bCs/>
          <w:color w:val="222222"/>
          <w:sz w:val="28"/>
          <w:szCs w:val="28"/>
          <w:lang w:val="uk-UA" w:eastAsia="ru-RU"/>
        </w:rPr>
        <w:t>Зісельса</w:t>
      </w:r>
      <w:proofErr w:type="spellEnd"/>
      <w:r w:rsidRPr="00E70405">
        <w:rPr>
          <w:rFonts w:ascii="Times" w:eastAsia="Times New Roman" w:hAnsi="Times" w:cs="Arial"/>
          <w:b/>
          <w:bCs/>
          <w:color w:val="222222"/>
          <w:sz w:val="28"/>
          <w:szCs w:val="28"/>
          <w:lang w:val="uk-UA" w:eastAsia="ru-RU"/>
        </w:rPr>
        <w:t xml:space="preserve"> Йосифа </w:t>
      </w:r>
      <w:proofErr w:type="spellStart"/>
      <w:r w:rsidRPr="00E70405">
        <w:rPr>
          <w:rFonts w:ascii="Times" w:eastAsia="Times New Roman" w:hAnsi="Times" w:cs="Arial"/>
          <w:b/>
          <w:bCs/>
          <w:color w:val="222222"/>
          <w:sz w:val="28"/>
          <w:szCs w:val="28"/>
          <w:lang w:val="uk-UA" w:eastAsia="ru-RU"/>
        </w:rPr>
        <w:t>Самуїловича</w:t>
      </w:r>
      <w:proofErr w:type="spellEnd"/>
    </w:p>
    <w:p w:rsidR="00714A2A" w:rsidRDefault="00714A2A" w:rsidP="00714A2A">
      <w:pPr>
        <w:spacing w:after="160"/>
        <w:ind w:firstLine="567"/>
        <w:jc w:val="both"/>
        <w:rPr>
          <w:rFonts w:ascii="Arial" w:eastAsia="Times New Roman" w:hAnsi="Arial" w:cs="Arial"/>
          <w:color w:val="222222"/>
          <w:sz w:val="28"/>
          <w:szCs w:val="28"/>
          <w:lang w:val="uk-UA" w:eastAsia="ru-RU"/>
        </w:rPr>
      </w:pPr>
    </w:p>
    <w:p w:rsidR="00E70405" w:rsidRDefault="00E70405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Українське 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c</w:t>
      </w: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пільне мовлення взяло на себе обов’язок слугувати Українському народові в усьому його розмаїтті, зокрема національним </w:t>
      </w:r>
      <w:r w:rsidR="00264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та релігійним </w:t>
      </w: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меншинам, інформаційні</w:t>
      </w:r>
      <w:r w:rsidR="00264A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 духовні та культурні</w:t>
      </w: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потреби яких не є у повній мірі забезпеченими контентною пропозиці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єю</w:t>
      </w: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комерційних телерадіомовників.</w:t>
      </w:r>
    </w:p>
    <w:p w:rsidR="00B5004E" w:rsidRPr="00E70405" w:rsidRDefault="00B5004E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E70405" w:rsidRDefault="00E70405" w:rsidP="00E70405">
      <w:pPr>
        <w:spacing w:after="12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Як найбільша незалежна медіакомпанія України, котра також має найширше ефірне покриття та різні види медіаактивів у своєму складі, а також редакції національних меншин у місцях їхнього компактного проживання, — канали та платформи Суспільного мовлення мають сприяти консолідації українського суспільства та неупереджено висвітлювати стан та проблематику міжнаціональних відносин в Україні. </w:t>
      </w:r>
      <w:r w:rsidRPr="00E7040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Програми та матеріали мовами національних меншин, а також українською мовою</w:t>
      </w:r>
      <w:r w:rsidR="00B500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меншин та</w:t>
      </w:r>
      <w:r w:rsidRPr="00E704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національні меншини </w:t>
      </w:r>
      <w:r w:rsidR="00B500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усім громадянам України </w:t>
      </w:r>
      <w:r w:rsidRPr="00E70405">
        <w:rPr>
          <w:rFonts w:ascii="Times New Roman" w:hAnsi="Times New Roman" w:cs="Times New Roman"/>
          <w:color w:val="000000"/>
          <w:sz w:val="28"/>
          <w:szCs w:val="28"/>
          <w:lang w:val="uk-UA"/>
        </w:rPr>
        <w:t>— є важливою складовою мовлення для всіх каналів НСТУ.</w:t>
      </w:r>
    </w:p>
    <w:p w:rsidR="00B5004E" w:rsidRPr="00E70405" w:rsidRDefault="00B5004E" w:rsidP="00E70405">
      <w:pPr>
        <w:spacing w:after="12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70405" w:rsidRDefault="00E70405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E704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напрямі мовлення для національних меншин за останні чотири року Суспільний мовник зробив суттєвий поступ вперед, зокрема завдяки зусиллям членів Наглядової ради, що підтверджує важливість цього органу в досягненні стратегічних якісних в роботі компанії. Зокрема, Наглядова рада ухвалила Концепцію мовлення національних меншин, яка пройшла широке обговорення у колі громадських організацій та міжнародних експертів. Також створено Координаційний центр мовлення національних меншин, який </w:t>
      </w: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збирає та аналізує інформацію від регіональних редакцій нацменшин, співпрацює зі спільнотами в питаннях забезпечення інформаційних та культурних потреб, а також займається виробництвом контенту. </w:t>
      </w:r>
    </w:p>
    <w:p w:rsidR="00B5004E" w:rsidRPr="00E70405" w:rsidRDefault="00B5004E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004E" w:rsidRDefault="00E70405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E7040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На посаді члена Наглядової ради НСТУ, у межах повноважень органу, буду сприяти продовженню розпочатих змін у напрямі мовлення  національних меншин, а також докладатиму зусилля для зміцнення довіри глядацької та слухацької аудиторії національних спільнот до контенту Суспільного мовлен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н</w:t>
      </w:r>
      <w:r w:rsidRPr="00E7040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я — через сприяння підвищенню якості контенту та зв'язку з цими аудиторіями. Крім того, спрятиму вирішенню проблем із недофінансуванням компанії, сприятиму збе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реженню редакційної незалежності мовника, </w:t>
      </w:r>
      <w:r w:rsidRPr="00E7040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а також підвищенню ефективності використання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компанією матеріальних</w:t>
      </w:r>
      <w:r w:rsidRPr="00E7040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та кадрових ресурсів.</w:t>
      </w:r>
    </w:p>
    <w:p w:rsidR="00E70405" w:rsidRDefault="00E70405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E70405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lastRenderedPageBreak/>
        <w:t xml:space="preserve"> </w:t>
      </w:r>
      <w:r w:rsidR="00B5004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Важливими перспективними напрямами для НСТУ, на мій погляд,  є </w:t>
      </w:r>
      <w:r w:rsidR="00B5004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також</w:t>
      </w:r>
      <w:r w:rsidR="00B5004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сприяння інтеграції національних меншин у політичну українську націю та вихованню міжетнічної та міжконфесійної толерантності в українському суспільстві.</w:t>
      </w:r>
      <w:bookmarkStart w:id="0" w:name="_GoBack"/>
      <w:bookmarkEnd w:id="0"/>
    </w:p>
    <w:p w:rsidR="00B5004E" w:rsidRPr="00E70405" w:rsidRDefault="00B5004E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E70405" w:rsidRDefault="00E70405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E704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Переконаний, що вільний доступ до якісної та об'єктивної інформації, подолання стереотипів та усвідомлення національних особливостей допоможуть згуртувати суспільство та зміцнити суспільну довіри. </w:t>
      </w:r>
    </w:p>
    <w:p w:rsidR="00B5004E" w:rsidRPr="00E70405" w:rsidRDefault="00B5004E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714A2A" w:rsidRPr="00E70405" w:rsidRDefault="00714A2A" w:rsidP="00E70405">
      <w:pPr>
        <w:spacing w:after="120"/>
        <w:ind w:firstLine="851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E7040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uk-UA" w:eastAsia="ru-RU"/>
        </w:rPr>
        <w:t>1</w:t>
      </w:r>
      <w:r w:rsidR="00E70405" w:rsidRPr="00E7040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uk-UA" w:eastAsia="ru-RU"/>
        </w:rPr>
        <w:t>8</w:t>
      </w:r>
      <w:r w:rsidRPr="00E70405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uk-UA" w:eastAsia="ru-RU"/>
        </w:rPr>
        <w:t xml:space="preserve"> грудня 2020 р.</w:t>
      </w:r>
    </w:p>
    <w:sectPr w:rsidR="00714A2A" w:rsidRPr="00E70405" w:rsidSect="00E70405">
      <w:pgSz w:w="11900" w:h="16840"/>
      <w:pgMar w:top="1456" w:right="1126" w:bottom="97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A2A"/>
    <w:rsid w:val="00007502"/>
    <w:rsid w:val="00104FFE"/>
    <w:rsid w:val="00264ABF"/>
    <w:rsid w:val="00714A2A"/>
    <w:rsid w:val="00772A09"/>
    <w:rsid w:val="00B5004E"/>
    <w:rsid w:val="00B8385D"/>
    <w:rsid w:val="00BD1505"/>
    <w:rsid w:val="00C3647D"/>
    <w:rsid w:val="00DA3EB8"/>
    <w:rsid w:val="00E70405"/>
    <w:rsid w:val="00FD4194"/>
    <w:rsid w:val="00FD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FEDD"/>
  <w15:chartTrackingRefBased/>
  <w15:docId w15:val="{98477526-B747-7D43-91E5-9D7F73C8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714A2A"/>
  </w:style>
  <w:style w:type="paragraph" w:styleId="a3">
    <w:name w:val="Normal (Web)"/>
    <w:basedOn w:val="a"/>
    <w:uiPriority w:val="99"/>
    <w:semiHidden/>
    <w:unhideWhenUsed/>
    <w:rsid w:val="00E704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 Miskyi</dc:creator>
  <cp:keywords/>
  <dc:description/>
  <cp:lastModifiedBy>UserOne</cp:lastModifiedBy>
  <cp:revision>4</cp:revision>
  <dcterms:created xsi:type="dcterms:W3CDTF">2020-12-17T19:58:00Z</dcterms:created>
  <dcterms:modified xsi:type="dcterms:W3CDTF">2020-12-17T20:08:00Z</dcterms:modified>
</cp:coreProperties>
</file>